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53" w:rsidRDefault="005B767D" w:rsidP="005B767D">
      <w:pPr>
        <w:tabs>
          <w:tab w:val="left" w:pos="9288"/>
        </w:tabs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46190" cy="8907216"/>
            <wp:effectExtent l="0" t="0" r="0" b="0"/>
            <wp:docPr id="1" name="Рисунок 1" descr="C:\Users\User\Desktop\09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92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890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51" w:rsidRDefault="00C72D5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1253" w:rsidRDefault="00131253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1253" w:rsidRDefault="00131253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1253" w:rsidRDefault="00131253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767D" w:rsidRDefault="005B767D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1253" w:rsidRPr="00131253" w:rsidRDefault="00131253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Default="006521C1" w:rsidP="006521C1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C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72D51" w:rsidRDefault="00C72D51" w:rsidP="006521C1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C1" w:rsidRDefault="006521C1" w:rsidP="00C72D51">
      <w:pPr>
        <w:tabs>
          <w:tab w:val="left" w:pos="8400"/>
        </w:tabs>
        <w:spacing w:line="2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21C1" w:rsidRDefault="006521C1" w:rsidP="00C72D51">
      <w:pPr>
        <w:tabs>
          <w:tab w:val="left" w:pos="8970"/>
        </w:tabs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21C1"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C72D51">
        <w:rPr>
          <w:rFonts w:ascii="Times New Roman" w:hAnsi="Times New Roman" w:cs="Times New Roman"/>
          <w:sz w:val="28"/>
          <w:szCs w:val="28"/>
        </w:rPr>
        <w:tab/>
        <w:t>3-7</w:t>
      </w:r>
    </w:p>
    <w:p w:rsidR="006521C1" w:rsidRPr="006521C1" w:rsidRDefault="006521C1" w:rsidP="00C72D51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8940"/>
        </w:tabs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21C1">
        <w:rPr>
          <w:rFonts w:ascii="Times New Roman" w:hAnsi="Times New Roman" w:cs="Times New Roman"/>
          <w:sz w:val="28"/>
          <w:szCs w:val="28"/>
        </w:rPr>
        <w:t>Введение</w:t>
      </w:r>
      <w:r w:rsidR="00C72D51">
        <w:rPr>
          <w:rFonts w:ascii="Times New Roman" w:hAnsi="Times New Roman" w:cs="Times New Roman"/>
          <w:sz w:val="28"/>
          <w:szCs w:val="28"/>
        </w:rPr>
        <w:tab/>
        <w:t>8</w:t>
      </w:r>
    </w:p>
    <w:p w:rsidR="006521C1" w:rsidRPr="006521C1" w:rsidRDefault="006521C1" w:rsidP="00C72D51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9090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Информационная справка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9-10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8925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Анализ потенциала развития Учреждения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ab/>
        <w:t>10-11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9015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Концепция развития Учреждения на 2018-2023 годы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11-13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Основные направления и особенности реализации программы развития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13-22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9060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 развития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ab/>
        <w:t>22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Система мер по минимизации рисков реализации программы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                   22-23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9120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Контроль за реализацией Программы развития на 2018-2023 годы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ab/>
        <w:t>23-26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8910"/>
        </w:tabs>
        <w:spacing w:line="2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Объем и источник финансирования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ab/>
        <w:t xml:space="preserve">  26</w:t>
      </w:r>
    </w:p>
    <w:p w:rsid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6521C1" w:rsidRP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0D22" w:rsidRDefault="00C20D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4BC1" w:rsidRDefault="005B4BC1" w:rsidP="00C20D22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022" w:rsidRPr="00C20D22" w:rsidRDefault="00987022" w:rsidP="00C20D22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2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2899"/>
        <w:gridCol w:w="6878"/>
      </w:tblGrid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C1" w:rsidRDefault="005B4BC1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C1" w:rsidRDefault="005B4BC1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C1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развития МБОУ «Большепанюшевская</w:t>
            </w:r>
          </w:p>
          <w:p w:rsidR="005B4BC1" w:rsidRDefault="005B4BC1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C1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школа» на 2018- 2023</w:t>
            </w:r>
          </w:p>
          <w:p w:rsidR="005B4BC1" w:rsidRDefault="005B4BC1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3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Назначение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3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 развития   является   нормативным   документом, определяющим  цели  и  основные  направления  деятельности коллектива по созданию и развитию условий, способствующих развитию  образовательного  учреждения  и  переводу  в  новое качественное состояние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Разработчики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педагогический коллектив 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3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   аппарат,    педагогический коллектив, родительская общественность, ученический коллектив, социальные партнеры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5" w:lineRule="exact"/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Нормативно-правовые основы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-«Закон об образовании в Российской Федерации»;</w:t>
            </w:r>
          </w:p>
          <w:p w:rsidR="00987022" w:rsidRPr="00E747F4" w:rsidRDefault="00987022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-ФГОС НОО, ООО, СОО</w:t>
            </w:r>
          </w:p>
          <w:p w:rsidR="00987022" w:rsidRPr="00E747F4" w:rsidRDefault="00EB2F4E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 программа  "Развитие  образования"  на 2013-2020  годы.  Утверждена  постановлением  Правительства Российской Федерации от 15.04. 2014, № 295</w:t>
            </w:r>
          </w:p>
          <w:p w:rsidR="00987022" w:rsidRPr="00E747F4" w:rsidRDefault="00EB2F4E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целевая программа развития образования на2016 - 2020 годы. Утверждена постановлением Правительства Российской Федерации от 23.05.2015, №497</w:t>
            </w:r>
          </w:p>
          <w:p w:rsidR="00987022" w:rsidRPr="00E747F4" w:rsidRDefault="00EB2F4E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развития воспитания в РФ на период до 2025 года.  Распоряжение  Правительства  Российской  Федерации  от 25.03, 2015 № 996-р</w:t>
            </w:r>
          </w:p>
          <w:p w:rsidR="00987022" w:rsidRPr="00E747F4" w:rsidRDefault="00EB2F4E" w:rsidP="006C5A84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и локальные нормативные акты МБОУ «Большепанюшевская сош»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</w:tcPr>
          <w:p w:rsidR="005B4BC1" w:rsidRDefault="005B4BC1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  <w:p w:rsidR="00C20D22" w:rsidRDefault="00987022" w:rsidP="00C20D22">
            <w:pPr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образовательной среды ОО через 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внутренней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оценки качества</w:t>
            </w:r>
            <w:r w:rsidR="00C2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(ВСОКО),</w:t>
            </w:r>
          </w:p>
          <w:p w:rsidR="00987022" w:rsidRPr="00E747F4" w:rsidRDefault="00C20D22" w:rsidP="00C20D22">
            <w:pPr>
              <w:spacing w:line="2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="00EB2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(МТБ),  формирование  здорового</w:t>
            </w:r>
            <w:r w:rsidR="00987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 w:rsidR="00987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 w:rsidR="00987022" w:rsidRPr="00E747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="00987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987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отношений,</w:t>
            </w:r>
            <w:r w:rsidR="0098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внедрение механизмов поиска и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одаренных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на основе реализации проектов:</w:t>
            </w:r>
          </w:p>
          <w:p w:rsidR="00987022" w:rsidRPr="00E747F4" w:rsidRDefault="00987022" w:rsidP="00C20D22">
            <w:pPr>
              <w:tabs>
                <w:tab w:val="left" w:pos="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 качества  образования  при  переходе 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</w:t>
            </w:r>
            <w:r w:rsidR="00C20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</w:t>
            </w: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987022" w:rsidRPr="00E747F4" w:rsidRDefault="00C20D22" w:rsidP="006C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стандарты второго поколения»</w:t>
            </w:r>
          </w:p>
          <w:p w:rsidR="00987022" w:rsidRPr="00E747F4" w:rsidRDefault="00987022" w:rsidP="006C5A84">
            <w:pPr>
              <w:tabs>
                <w:tab w:val="left" w:pos="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«Ш</w:t>
            </w:r>
            <w:r w:rsidR="00C20D22">
              <w:rPr>
                <w:rFonts w:ascii="Times New Roman" w:eastAsia="Times New Roman" w:hAnsi="Times New Roman" w:cs="Times New Roman"/>
                <w:sz w:val="28"/>
                <w:szCs w:val="28"/>
              </w:rPr>
              <w:t>кола активных и успешных детей»</w:t>
            </w:r>
          </w:p>
          <w:p w:rsidR="00987022" w:rsidRPr="00E747F4" w:rsidRDefault="00987022" w:rsidP="006C5A84">
            <w:pPr>
              <w:tabs>
                <w:tab w:val="left" w:pos="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«Доступная среда».</w:t>
            </w: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1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-обновление системы управления школой в соответствии с тенденциями развития управленческой науки и требованиями Федерального закона № 273-ФЗ;</w:t>
            </w:r>
          </w:p>
          <w:p w:rsidR="00987022" w:rsidRPr="00E747F4" w:rsidRDefault="00053D42" w:rsidP="006C5A84">
            <w:pPr>
              <w:tabs>
                <w:tab w:val="left" w:pos="3514"/>
              </w:tabs>
              <w:spacing w:line="226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мотивации к учению и уровня обученности за счет учета индивидуальных образовательных запросов обучающихся, эффективного использования современных образовательных технологий;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4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-обновление организации, содержания и технологий образовательного процесса в целях создания оптимальных условий для формирования духовно-нравственной, социально адаптированной и профессионально ориентированной личности гражданина Российской Федерации;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условий для создания образовательной среды, ориентированной на креативное развитие личности для достижения социальной успешности каждого обучающегося;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0" w:lineRule="auto"/>
              <w:ind w:right="10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информационной открытости образовательного пространства в целях привлечения партнеров социума для обновления инфраструктуры и содержания образовательного процесса.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4" w:lineRule="auto"/>
              <w:ind w:right="10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tabs>
                <w:tab w:val="left" w:pos="3514"/>
              </w:tabs>
              <w:spacing w:line="226" w:lineRule="auto"/>
              <w:ind w:right="10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tabs>
                <w:tab w:val="left" w:pos="3514"/>
              </w:tabs>
              <w:spacing w:line="231" w:lineRule="auto"/>
              <w:ind w:right="10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целевые показатели</w:t>
            </w:r>
          </w:p>
        </w:tc>
        <w:tc>
          <w:tcPr>
            <w:tcW w:w="0" w:type="auto"/>
          </w:tcPr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1.Увеличение  числа  обучающихся  с  высоким  и  средним уровнем  развития познавательных  способностей  по  итогам промежуточной диагностики на 15-20%.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2.Увеличение  числа  социальных  партнеров,  вовлеченных  в сетевое  взаимодействие  по  созданию  инновационной  среды школы(в 2 раза)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3.Увеличение количества участников образовательной деятельности, вовлеченных в исследовательскую и проектную деятельность(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обучающиеся и педагоги до 70%, родители до 20%)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4.Увеличение количества учащихся, участвующих в научно-практических конференциях, олимпиадах, конкурсах, проектах, публичных выступлениях и т.д. (до 70 %)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5.Увеличение количества обучающихся, вовлеченных в социально-активную деятельность(до 80%)</w:t>
            </w: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3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реализации </w:t>
            </w: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C20D22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 xml:space="preserve"> этап: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январь 2018- январь 2019 года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теоретический</w:t>
            </w: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  текста   программы,   обсуждение,   утверждение</w:t>
            </w: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субъектов образовательного процесса с текстом программы.   Мониторинг   реализации   программы   развития, анализ, коррекция.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этап: 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апрель 2019 года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июнь 2022 года – деятельностный</w:t>
            </w: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программы   развития,  согласно   обозначенным направления.  Мониторинг  реализации  программы  развития, анализ,коррекция.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этап: 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июль 2022 года - декабрь 2023 года-заключительный</w:t>
            </w: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 результатов   реализации   программы,   определение новых перспектив развития ОУ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и источник финансирования</w:t>
            </w:r>
          </w:p>
        </w:tc>
        <w:tc>
          <w:tcPr>
            <w:tcW w:w="0" w:type="auto"/>
          </w:tcPr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Объем и источники финансирования мероприятий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  устанавливаются   ежегодно   после   утверждения годового  плана  работы  в  пределах  имеющихся  бюджетных  средств. при необходимости корректируются по итогам анализа эффективности реализации программы и уровня достижения запланированных результатов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выполнения программы</w:t>
            </w:r>
          </w:p>
        </w:tc>
        <w:tc>
          <w:tcPr>
            <w:tcW w:w="0" w:type="auto"/>
          </w:tcPr>
          <w:p w:rsidR="00987022" w:rsidRPr="00E747F4" w:rsidRDefault="00987022" w:rsidP="006C5A84">
            <w:pPr>
              <w:tabs>
                <w:tab w:val="left" w:pos="8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«Обеспечение  качества  образования  при  переходе  на</w:t>
            </w:r>
          </w:p>
          <w:p w:rsidR="00987022" w:rsidRPr="00E747F4" w:rsidRDefault="00987022" w:rsidP="006C5A84">
            <w:pPr>
              <w:tabs>
                <w:tab w:val="left" w:pos="2720"/>
                <w:tab w:val="left" w:pos="49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Федеральные</w:t>
            </w: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государственные</w:t>
            </w: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стандарты второго поколения»</w:t>
            </w: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подпрограммы: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1.Создание образовательной среды для исследовательской и проектной    деятельности    обучающихся    в    развитии    их познавательной  активности  в  соответствии  с  требованиями ФГОС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Пповышение результатов государственной аттестации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3.Увеличение количества участников проектной и исследовательской деятельности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количества участников научно-практических конференций различного уровня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5. Совершенствование    работы    по    программам  обучения учащихся с   ОВЗ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 и  показатели  повышения  качества  образования выражаются в кодификаторе личностных результатов обучения в условиях модернизации образования и действия ФГОС: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перехода 9-х классов к обучению по ФГОС среднего общего образования;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-100%  педагогов  являются  уверенными  пользователями компьютерной   техникой;   30%   —   авторами   мультимедиа пособий, участниками педагогических ИНТЕРНЕТ – сообществ создателями сайтов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владение 90% педагогов деятельностными методами обучениями, технологиями учебного сотрудничества и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игровыми технологиями. 100% овладение старшеклассниками приемами само- и взаимооценивания;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знаний на 10% по предметам образовательных областей «Математика», «Русский язык</w:t>
            </w:r>
            <w:r w:rsidR="00053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литература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» улучшение результатов ЕГЭ и ГИА по математике, русскому языку;</w:t>
            </w:r>
          </w:p>
          <w:p w:rsidR="00987022" w:rsidRPr="00E747F4" w:rsidRDefault="00987022" w:rsidP="006C5A84">
            <w:pPr>
              <w:tabs>
                <w:tab w:val="left" w:pos="3380"/>
              </w:tabs>
              <w:spacing w:line="237" w:lineRule="auto"/>
              <w:ind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-80% курсов дополнительного образования детей содержательно и методически связаны с учебными курсами основного образования. Каждая учебная дисциплина основного образования поддержана дополнительными образовательными программами.</w:t>
            </w:r>
          </w:p>
          <w:p w:rsidR="00C53AD7" w:rsidRDefault="00C20D22" w:rsidP="006C5A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53AD7"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 активных и успешных детей»</w:t>
            </w:r>
            <w:r w:rsidR="00C53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подпрограммы:</w:t>
            </w:r>
          </w:p>
          <w:p w:rsidR="00C53AD7" w:rsidRPr="00E747F4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апробированного механизма формирования проектно-деловой культуры участников образовательных отношений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формированная система поиска и сопровождения одаренных детей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3.Э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ффективно работающий механизм формирования у обучающихся социальной грамотности и компетенций, способствующих адаптации обучающихся к жизни в современном обществе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аличие современной системы гражданского и патриотического воспитания обучающихся с 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рой на их личный, семейный и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эмоциональный опыт и интересы 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с 18% до 28% количества благотворительных акций, инициированных обучающимися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-рост  числа 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культурно-досуговых 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ориентированных на воспитание гражданского и патриотического сознания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на 40% количества обучающихся, участвующих в разнообразной проектной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на 20% количества педагогов — руководителей ученических проектных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динамика качества проектных работ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Pr="00E747F4" w:rsidRDefault="00C53AD7" w:rsidP="006C5A84">
            <w:pPr>
              <w:tabs>
                <w:tab w:val="left" w:pos="3380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динамика степени удовлетворенности участников образовательных отношений своим участием в проектной деятельности;</w:t>
            </w:r>
          </w:p>
          <w:p w:rsidR="00C53AD7" w:rsidRPr="00E747F4" w:rsidRDefault="00C53AD7" w:rsidP="006C5A84">
            <w:pPr>
              <w:spacing w:line="1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на 15% количества обучающихся, принимающих участие в предметных олимпиадах различного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Pr="00E747F4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на 20% количества участников различных творческих состязаний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7022" w:rsidRDefault="00C53AD7" w:rsidP="006C5A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3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Доступная среда»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D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C53AD7" w:rsidRP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53AD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доступной среды в пространстве школы для обеспечения качества образования детей – инвалидов (ОВЗ)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ключение детей – инвалидов (ОВЗ) в школьную жизнь, с целью их дальнейшей успешной социализации</w:t>
            </w:r>
          </w:p>
          <w:p w:rsidR="00C53AD7" w:rsidRDefault="00C53AD7" w:rsidP="006C5A84">
            <w:pPr>
              <w:tabs>
                <w:tab w:val="left" w:pos="35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роведение совместных занятий детей – инвалидов (ОВЗ)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 для продвижения принципов инклюзивного образования</w:t>
            </w:r>
          </w:p>
          <w:p w:rsidR="00C53AD7" w:rsidRPr="00E747F4" w:rsidRDefault="00C53AD7" w:rsidP="006C5A84">
            <w:pPr>
              <w:tabs>
                <w:tab w:val="left" w:pos="3508"/>
              </w:tabs>
              <w:spacing w:line="238" w:lineRule="auto"/>
              <w:ind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развития педагогического потенциала, курсы повышения квалификации, (семинары, форумы, конференции, вебинары, мастер-классы и другие формы обобщения опыта), организация инклюзивных занятий, активизация проектной деятельности школьников, освоения инновационных форм построения образовательного процесса.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Критерии: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количества детей с ограниченными возможностями здоровья, включенных в систему мероприятий, направленных на социализацию и интеграцию в общество детей данной категории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3D4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довлетворенность родителей результатами включения детей с ограниченными возможностями здоровья в систему мероприятий, направленных на социализацию и интеграцию в общество детей данной категории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Pr="00E747F4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Pr="00E747F4" w:rsidRDefault="00C53AD7" w:rsidP="006C5A84">
            <w:pPr>
              <w:tabs>
                <w:tab w:val="left" w:pos="35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P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C53AD7" w:rsidRDefault="00C53AD7" w:rsidP="006C5A84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за выполнением программы</w:t>
            </w:r>
          </w:p>
        </w:tc>
        <w:tc>
          <w:tcPr>
            <w:tcW w:w="0" w:type="auto"/>
          </w:tcPr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внутренними экспертами (администрация,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обучающиеся, родители) и внешними 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(общественность) два раза в год (январь, июнь) с 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анализа и корректировки дальнейших действий.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обсуждаются на совещаниях,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советах, родительских собраниях.</w:t>
            </w:r>
          </w:p>
          <w:p w:rsidR="00C53AD7" w:rsidRPr="00E747F4" w:rsidRDefault="00C53AD7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E747F4" w:rsidTr="00C20D22">
        <w:tc>
          <w:tcPr>
            <w:tcW w:w="0" w:type="auto"/>
            <w:vAlign w:val="bottom"/>
          </w:tcPr>
          <w:p w:rsidR="00C53AD7" w:rsidRPr="00C53AD7" w:rsidRDefault="00C53AD7" w:rsidP="006C5A84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 w:rsidRPr="00C53A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С.Д. Миллер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7022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D42" w:rsidRDefault="00053D4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D42" w:rsidRDefault="00053D4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D42" w:rsidRPr="00E747F4" w:rsidRDefault="00053D4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CC20D5" w:rsidRDefault="00CC20D5" w:rsidP="006C5A84">
      <w:pPr>
        <w:spacing w:line="2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CC20D5" w:rsidRDefault="00CC20D5" w:rsidP="006C5A84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«Большепанюшевская сош»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</w:t>
      </w:r>
    </w:p>
    <w:p w:rsidR="00CC20D5" w:rsidRPr="00E747F4" w:rsidRDefault="00CC20D5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соответствии с изменениями нормативно-правовой базы на период 2018-2023 гг</w:t>
      </w:r>
    </w:p>
    <w:p w:rsidR="004F1CCA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развития Учреждения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выстраивается с учетом осуществляемой модернизации системы образования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Алтайского края.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Идеология и стратегия Программы развития, ее цели и задачи определяются ценностными ориентирами Учреждения. Управленческая деятельность строится на основе осознания необходимости сохранения лучших традиций, существующих в Учреждении, а также модернизации условий и содержания образования, исходящих из требований современного российского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Актуальной проблемой современной школы является обеспечение нового уровня качества образования. В условиях введения Профессионального стандарта педагога учитель должен быть ориентирован на достижение новых ценностей и реальную реализацию системно-деятельностного подхода в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Программа развития Учреждения нацелена на создание условий для качественного образования, развивающего потенциальные возможности ребенка и учителя, обеспечивающие их успех в жизни и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радикально переломить накапливающиеся негативные тенденции развития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Направленность программы развития Учреждения заключается в поиске внутренних источников развития, рационального использования накопленного инновационного потенциала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основе программы заложены следующие принципы: 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целостность, саморазвитие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приоритет нравственных ценностей, жизни и здоровья человека, свободного развития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 природе, семье, Родине; воспитание патриотов России; граждан правового демократического государства, уважающих права и свободы личности, проявляющих активную гражданскую позицию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C2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приобщение к лучшим традициям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D42" w:rsidRPr="00131253" w:rsidRDefault="00053D42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0D5" w:rsidRPr="00C20D22" w:rsidRDefault="00CC20D5" w:rsidP="006C5A8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2.Информационная справка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«Большепанюшевская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Алтайский край, Алейский район, с.Большепанюшево, ул.Садовая, 2б</w:t>
      </w:r>
    </w:p>
    <w:p w:rsidR="00D00B45" w:rsidRDefault="00D00B45" w:rsidP="006C5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B45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Учредителем и собственником имущества школы является</w:t>
      </w:r>
    </w:p>
    <w:p w:rsidR="00D00B45" w:rsidRDefault="00D00B45" w:rsidP="006C5A8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муниципальное образование Алейский район Алтайского края, </w:t>
      </w:r>
    </w:p>
    <w:p w:rsidR="00D00B45" w:rsidRDefault="00D00B45" w:rsidP="006C5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B45">
        <w:rPr>
          <w:rFonts w:ascii="Times New Roman" w:hAnsi="Times New Roman" w:cs="Times New Roman"/>
          <w:color w:val="000000" w:themeColor="text1"/>
          <w:sz w:val="28"/>
          <w:szCs w:val="28"/>
        </w:rPr>
        <w:t>функции и полномочия учредителя школы осуществляет</w:t>
      </w:r>
    </w:p>
    <w:p w:rsidR="00CC20D5" w:rsidRDefault="00D00B45" w:rsidP="006C5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К</w:t>
      </w:r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омитет по образованию администрации Алейского района Алтайского края, адрес: 658130, Алтайский край, г.Алейск, пер. Парковый, 708(38553)22-7-71,</w:t>
      </w:r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hyperlink r:id="rId9" w:history="1">
        <w:r w:rsidRPr="00D00B45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komitet-als2017@yandex.ru</w:t>
        </w:r>
      </w:hyperlink>
    </w:p>
    <w:p w:rsidR="00D00B45" w:rsidRPr="0063004B" w:rsidRDefault="00D00B4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</w:rPr>
        <w:t>МБОУ «Большепанюшевская сош» действует на основании устава и в соответствии с лицензией. Устав образовательного учреждения утвержден</w:t>
      </w:r>
      <w:r w:rsidR="0063004B" w:rsidRPr="0063004B">
        <w:rPr>
          <w:rFonts w:ascii="Times New Roman" w:eastAsia="Times New Roman" w:hAnsi="Times New Roman" w:cs="Times New Roman"/>
          <w:sz w:val="28"/>
          <w:szCs w:val="28"/>
        </w:rPr>
        <w:t xml:space="preserve"> приказом комитета по образованию администрации Алейского района Алтайского края от 17.12.2015 № 155</w:t>
      </w:r>
    </w:p>
    <w:p w:rsidR="00D00B45" w:rsidRDefault="00D00B4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Устав соответствует требованиям федерального закона РФ от 29.12.2012 г. № 273 «Об образовании в Российской Федерации», рекомендательным письмам Минобразования России</w:t>
      </w:r>
    </w:p>
    <w:p w:rsidR="00D00B45" w:rsidRDefault="00D00B4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информация:</w:t>
      </w:r>
    </w:p>
    <w:p w:rsidR="00D00B45" w:rsidRPr="00131253" w:rsidRDefault="00D00B45" w:rsidP="006C5A8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131253">
        <w:rPr>
          <w:rFonts w:ascii="Times New Roman" w:hAnsi="Times New Roman" w:cs="Times New Roman"/>
          <w:sz w:val="28"/>
          <w:szCs w:val="28"/>
        </w:rPr>
        <w:t xml:space="preserve">: 8(385) 53 36516, </w:t>
      </w:r>
      <w:r w:rsidRPr="00CA558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312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558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63004B" w:rsidRPr="00131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63004B" w:rsidRPr="00CA55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bolpanschool</w:t>
        </w:r>
        <w:r w:rsidR="0063004B" w:rsidRPr="0013125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.1@</w:t>
        </w:r>
        <w:r w:rsidR="0063004B" w:rsidRPr="00CA55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yandex</w:t>
        </w:r>
        <w:r w:rsidR="0063004B" w:rsidRPr="0013125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63004B" w:rsidRPr="00CA55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</w:t>
      </w:r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bolpan</w:t>
      </w:r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als</w:t>
      </w:r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</w:t>
      </w:r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>22.</w:t>
      </w:r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info</w:t>
      </w:r>
    </w:p>
    <w:p w:rsidR="00D00B45" w:rsidRPr="0063004B" w:rsidRDefault="00D00B45" w:rsidP="006C5A84">
      <w:pPr>
        <w:jc w:val="both"/>
        <w:rPr>
          <w:rFonts w:ascii="Times New Roman" w:hAnsi="Times New Roman" w:cs="Times New Roman"/>
          <w:sz w:val="28"/>
          <w:szCs w:val="28"/>
        </w:rPr>
      </w:pPr>
      <w:r w:rsidRPr="0063004B">
        <w:rPr>
          <w:rFonts w:ascii="Times New Roman" w:hAnsi="Times New Roman" w:cs="Times New Roman"/>
          <w:sz w:val="28"/>
          <w:szCs w:val="28"/>
        </w:rPr>
        <w:t>Образовательную деятельность школа осуществляет в соответствии с Лицензией, выданной</w:t>
      </w:r>
      <w:r w:rsidR="0063004B" w:rsidRPr="0063004B">
        <w:rPr>
          <w:rFonts w:ascii="Times New Roman" w:hAnsi="Times New Roman" w:cs="Times New Roman"/>
          <w:sz w:val="28"/>
          <w:szCs w:val="28"/>
        </w:rPr>
        <w:t xml:space="preserve"> Главным управлением образования и молодежной политики Алтайского края № 179 от 18 октября 2012 года серия 22Л01 №0000093</w:t>
      </w:r>
    </w:p>
    <w:p w:rsidR="00D00B45" w:rsidRPr="0063004B" w:rsidRDefault="00D00B45" w:rsidP="006C5A84">
      <w:pPr>
        <w:tabs>
          <w:tab w:val="left" w:pos="962"/>
        </w:tabs>
        <w:spacing w:after="0" w:line="22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государственной аккредитации от </w:t>
      </w:r>
      <w:r w:rsidR="0063004B" w:rsidRPr="0063004B">
        <w:rPr>
          <w:rFonts w:ascii="Times New Roman" w:eastAsia="Times New Roman" w:hAnsi="Times New Roman" w:cs="Times New Roman"/>
          <w:sz w:val="28"/>
          <w:szCs w:val="28"/>
        </w:rPr>
        <w:t>18 декабря 2008 года</w:t>
      </w:r>
    </w:p>
    <w:p w:rsidR="00D00B45" w:rsidRPr="0063004B" w:rsidRDefault="0063004B" w:rsidP="006C5A84">
      <w:pPr>
        <w:jc w:val="both"/>
        <w:rPr>
          <w:rFonts w:ascii="Times New Roman" w:hAnsi="Times New Roman" w:cs="Times New Roman"/>
          <w:sz w:val="28"/>
          <w:szCs w:val="28"/>
        </w:rPr>
      </w:pPr>
      <w:r w:rsidRPr="0063004B">
        <w:rPr>
          <w:rFonts w:ascii="Times New Roman" w:hAnsi="Times New Roman" w:cs="Times New Roman"/>
          <w:sz w:val="28"/>
          <w:szCs w:val="28"/>
        </w:rPr>
        <w:t>Серия ГА № 006637</w:t>
      </w:r>
    </w:p>
    <w:p w:rsidR="00D00B45" w:rsidRPr="000241C2" w:rsidRDefault="00D00B45" w:rsidP="006C5A8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1C2">
        <w:rPr>
          <w:rFonts w:ascii="Times New Roman" w:eastAsia="Times New Roman" w:hAnsi="Times New Roman" w:cs="Times New Roman"/>
          <w:b/>
          <w:sz w:val="28"/>
          <w:szCs w:val="28"/>
        </w:rPr>
        <w:t>Цель работы Учреждения</w:t>
      </w:r>
    </w:p>
    <w:p w:rsidR="00D00B45" w:rsidRDefault="00D00B4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Модернизация системы школьного образования через</w:t>
      </w:r>
      <w:r w:rsidRPr="00D0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реализацию подпроектов, обеспечивающих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0B45" w:rsidRDefault="00D00B4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оценки качества образования при переходе на новые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 w:rsidR="0002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организацию эффективной образовательной деятельности учителей-предметников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культурно-образовательной среды;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управления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1C2">
        <w:rPr>
          <w:rFonts w:ascii="Times New Roman" w:eastAsia="Times New Roman" w:hAnsi="Times New Roman" w:cs="Times New Roman"/>
          <w:b/>
          <w:sz w:val="28"/>
          <w:szCs w:val="28"/>
        </w:rPr>
        <w:t>Задачи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обеспечить поэтапный переход на новые федеральные государственные образовательные стандарты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обеспечить условия для развития педагогического коллектива Учреждения, способного эффективно работать в условиях инновационных изменений в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сформировать культурно-образовательную среду, позволяющую каждому ребенку построить индивидуальную траекторию личностного развития, реализовать свои потенциальные возможности, сделать осознанный выбор дальнейшего пути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создать специальные условия воспитания, обучения, позволяющие учитывать особые образовательные потребности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обеспечить развитие воспитательной системы, позволяющей каждому обучающемуся раскрыть и максимально реализовать свои индивидуальные творческие способности через расширение спектра программ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эффективно использовать социально-экономические механизмы, обеспечивающие расширение доли внебюджетного финансирования деятельности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потенциала развития Учреждения</w:t>
      </w: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Программа развития Учреждения разработана с целью обеспечения устойчивого развития Учреждения в условиях модернизации российского образования через создание такой образовательной среды, где традиции образования в Учреждении сочетаются с изменяющимися требованиями государства и общества к содержанию и качеству образования</w:t>
      </w: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Учреждение успешно реализует основную общеобразовательную программу на всех уровнях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 плана в первую очередь учитывается необходимость выполнения основной цели образовательной программы: создания педагогических условий для развития познавательных способностей обучающихся, базовой культуры личности с учётом его способностей, интересов и возможностей</w:t>
      </w: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По итогам анализа работы Учреждения можно утверждать что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   Учреждении   созданы   условия   для   повышения   качества   образования(организационные,управленческие,кадровыеипрограммно-технологичес</w:t>
      </w:r>
      <w:r>
        <w:rPr>
          <w:rFonts w:ascii="Times New Roman" w:eastAsia="Times New Roman" w:hAnsi="Times New Roman" w:cs="Times New Roman"/>
          <w:sz w:val="28"/>
          <w:szCs w:val="28"/>
        </w:rPr>
        <w:t>кие,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материально-технические, финансово-экономические, санитарно-гигиенические, нормативно-правовые)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обновлена локальная нормативно-методическая база Учреждения. Разработаны должностные инструкции с закреплением обязанностей, полномочий и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педагоги Учреждения через обучение на курсах повышения квалификации и самообразование осваивают новые методы и технологии обеспечения нового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качества образования (информационно-компьютерные технологии, метод проектов и др.), а также продолжают совершенствовать образовательные технологии, позволяющие обеспечить высокое качество образовательного процесса (игровые, здоровьесберегающие технологии, разноуровневое обучение, обучение в сотрудничестве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продолжается создание информационно-компьютерной среды для управления информационными ресурсами и оптимизации процесса принятия управленческих решений. Документооборот переводится на электронные носители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Учреждении внедряется идея значимости образования, самообразования и самопознания в образовательном процессе; актуализируется задача формирования навыков самостоятельной творческой познавательной деятельности; возрастает ценность умений практического использования полученных в ходе обучения знаний. При этом самообразование представляется как вид образовательной деятельности для удовлетворения индивидуальных познавательных интересов, дополнительного образования, но акцент делается на существенном возрастании объема самостоятельной деятельности обучающихся на уроках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Зафиксированы следующие проблемы, на решение которых будет направлена представленная программа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недостаточно высокий уровень гражданской активности обучающихся и ближайшего социального окружения 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недостаточно развитая для реализации идей программы развития ресурсная база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17C" w:rsidRDefault="00EC017C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недостаточная мотивация ряда обучающихся и педагогов к участию в творческих процессах, деятельности по самосовершенствованию</w:t>
      </w:r>
    </w:p>
    <w:p w:rsidR="00E57675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 развития Учреждения на 2018-2023 годы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Прогнозирование развития Учреждения опирается на следующие идеи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7675" w:rsidRP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>Предметные, метапредметные и личностные результаты - новое в работе педагога. Рамки нового содержания образования задают ФГОС.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675">
        <w:rPr>
          <w:rFonts w:ascii="Times New Roman" w:eastAsia="Times New Roman" w:hAnsi="Times New Roman" w:cs="Times New Roman"/>
          <w:sz w:val="28"/>
          <w:szCs w:val="28"/>
        </w:rPr>
        <w:t>Основная функция оценочной деятельности всегда связана с повышением качества образования. Система оценивания - главный интегрирующий фактор школьного образовательного пространства, основное средство диагностики проблем обучения и осуществления обратной связи. Контроль знаний обучающихся - это процесс соотношения достигнутых результатов обучения с запланированными целями обучения. В соответствии с ФГОС ООО система оценивания сегодня строится на следующих принципах: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оценивание - постоянный процесс, интегрированный в образовательную практику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оценивание может быть только критериальным, критерии оценивания известны и педагогам и 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система оценивания выстраивается таким образом, чтобы обучающиеся включались в контрольно-оценочную деятельность, приобретая навыки самооценки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Творческий подход, непрерывный поиск новых форм, содержания, методов обучения и воспитания - выбор современного учителя. Главным действующим лицом постоянного обновления является учитель, способный к преодолению отживших штампов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стереотипов, умеющий осваивать новые педагогические технологии, готовый к научно-исследовательской деятельности, научно –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методической работе. Именно такой учитель способен включить ученика в непрерывный процесс сотрудничества, основанный на 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7675" w:rsidRPr="00E747F4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индивидуализации обучения;</w:t>
      </w:r>
    </w:p>
    <w:p w:rsidR="00E57675" w:rsidRPr="00E747F4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максимального разнообразия предоставляемых возможностей;</w:t>
      </w:r>
    </w:p>
    <w:p w:rsidR="00E57675" w:rsidRPr="00E747F4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возрастания роли внеучебной деятельности;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особого внимания к интегративным тенденциям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выше целей и задач Программы развития предполагается использование уже имеющихся ресурсов Учреждения, их актуализация, и привлечение новых. С учетом потенциала Учреждения представленный сценарий развития является реалистичным и осуществимым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принципами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747F4">
        <w:rPr>
          <w:rFonts w:ascii="Times New Roman" w:hAnsi="Times New Roman" w:cs="Times New Roman"/>
          <w:sz w:val="28"/>
          <w:szCs w:val="28"/>
        </w:rPr>
        <w:tab/>
      </w:r>
      <w:r w:rsidR="00C20D22"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демократизации,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E747F4">
        <w:rPr>
          <w:rFonts w:ascii="Times New Roman" w:hAnsi="Times New Roman" w:cs="Times New Roman"/>
          <w:sz w:val="28"/>
          <w:szCs w:val="28"/>
        </w:rPr>
        <w:tab/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адекватности,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гуманизации, диагностичности,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единого образовательного пространства школы,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гарантирующего вариативность и многообразие содержания и форм образования, которое обеспечит доступность непрерывного повышения обучающимся собственного образовательного уровня в соответствии с изменением его возрастных потребностей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675" w:rsidRPr="00E747F4" w:rsidRDefault="00E57675" w:rsidP="006C5A84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общедоступного и бесплатного образования на всех уровнях при соответствующем уровне качества и безопасности предоставления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организация сетевого взаимодействия в реализации проектной и исследовательской деятельности обучающихся для развития их познавательной активности;</w:t>
      </w:r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ключевых социальных компетенций у обучающихся средствами организации социокультурной среды в школе, в том числе с помощью социальных партнеров</w:t>
      </w:r>
      <w:r w:rsidR="00B501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развития  системы  поддержки  талантливых  детей  и  развития  учительского</w:t>
      </w:r>
      <w:r w:rsidRPr="00B5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потенциала в процессе развития познавательной активности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воспитания гражданского- патри</w:t>
      </w:r>
      <w:r w:rsidR="00053D42">
        <w:rPr>
          <w:rFonts w:ascii="Times New Roman" w:eastAsia="Times New Roman" w:hAnsi="Times New Roman" w:cs="Times New Roman"/>
          <w:sz w:val="28"/>
          <w:szCs w:val="28"/>
        </w:rPr>
        <w:t>отического сознания обучающихся;</w:t>
      </w:r>
    </w:p>
    <w:p w:rsidR="00053D42" w:rsidRDefault="00053D4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индивидуально ориентированного медико-социального и психолого-педагогического сопровождения детей с ОВЗ с учётом их индивидуальных возможностей, обеспечение возможности освоения детьми с ОВЗ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образовательной программы и их интеграции в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D42" w:rsidRDefault="00053D4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 миссия Учреждения: 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Путём простой передачи знаний не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субъектной позиции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 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воспитания.</w:t>
      </w: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Проектируемые существенные изменения образовательной системы Учреждения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разработана как программа управляемого, целенаправленного перехода Учреждения к получению качественно новых результатов образования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A84" w:rsidRDefault="006C5A8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22" w:rsidRDefault="006C5A84" w:rsidP="006C5A84">
      <w:pPr>
        <w:tabs>
          <w:tab w:val="left" w:pos="2102"/>
        </w:tabs>
        <w:spacing w:after="0" w:line="234" w:lineRule="auto"/>
        <w:ind w:right="1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направления реализации Программы развития </w:t>
      </w:r>
    </w:p>
    <w:p w:rsidR="006C5A84" w:rsidRDefault="006C5A84" w:rsidP="00C20D22">
      <w:pPr>
        <w:tabs>
          <w:tab w:val="left" w:pos="2102"/>
        </w:tabs>
        <w:spacing w:after="0" w:line="234" w:lineRule="auto"/>
        <w:ind w:right="1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1</w:t>
      </w:r>
    </w:p>
    <w:p w:rsidR="006C5A84" w:rsidRDefault="006C5A84" w:rsidP="00C20D22">
      <w:pPr>
        <w:spacing w:line="234" w:lineRule="auto"/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«Обеспечение качества образования при переходе на федеральные государственные образовательные стандарты второго поколения»</w:t>
      </w:r>
    </w:p>
    <w:p w:rsidR="006C5A84" w:rsidRPr="00053D42" w:rsidRDefault="00053D42" w:rsidP="00053D42">
      <w:pPr>
        <w:spacing w:line="234" w:lineRule="auto"/>
        <w:ind w:right="-2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качества образования - это совокупность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организационных и функциональных структур, норм и правил,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диагностических и оценочных процедур, обеспечивающих на единой концептуально-методологической основе оценку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образовательных достижений обучающихся, эффективность деятельности образовательного учреждения, качества образовательных программ с учетом запросов основных пользователей.</w:t>
      </w:r>
      <w:r w:rsidRPr="00053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Оценка качества образования - это определение степени соответствия ресурсного обеспечения образовательного процесса в Учреждении, образовательных результатов нормативным требованиям, стандартам, социальным и личностным ожиданиям всех участников.</w:t>
      </w:r>
      <w:r w:rsidRPr="00053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Модернизация системы образования, введение независимой внешней оценки знаний, умений и навыков обучающихся, компетентностный подход к обучению поставили новую задачу в системе оценки качества обучения в Учреждении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C5A84" w:rsidRDefault="00B57BFD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6C5A84"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C5A84" w:rsidRPr="00E747F4">
        <w:rPr>
          <w:rFonts w:ascii="Times New Roman" w:hAnsi="Times New Roman" w:cs="Times New Roman"/>
          <w:sz w:val="28"/>
          <w:szCs w:val="28"/>
        </w:rPr>
        <w:tab/>
      </w:r>
    </w:p>
    <w:p w:rsidR="006C5A8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комплекса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вий для обеспечения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6C5A8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A8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C5A8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6C5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улучшение качества образования за счет эффективного использования современных ИКТ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C5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механизмов развития у обучающихся всех возрастных категорий универсальных учебных действий;</w:t>
      </w: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5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развитие приемов естественно - научного образования как системообразующего компонента образовательной системы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процессов интеграции основного и дополнительного образования детей в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A84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подпрограммы:</w:t>
      </w:r>
    </w:p>
    <w:p w:rsidR="006C5A84" w:rsidRPr="00053D42" w:rsidRDefault="00053D42" w:rsidP="00053D42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6C5A84" w:rsidRPr="00053D42">
        <w:rPr>
          <w:rFonts w:ascii="Times New Roman" w:eastAsia="Times New Roman" w:hAnsi="Times New Roman" w:cs="Times New Roman"/>
          <w:sz w:val="28"/>
          <w:szCs w:val="28"/>
        </w:rPr>
        <w:t>оздание образовательной среды для исследовательской и проектной деятельности обучающихся в развитии их познавательной активности в соответствии с требованиями ФГОС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Pr="00053D42" w:rsidRDefault="00053D42" w:rsidP="00053D42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C5A84" w:rsidRPr="00053D42">
        <w:rPr>
          <w:rFonts w:ascii="Times New Roman" w:eastAsia="Times New Roman" w:hAnsi="Times New Roman" w:cs="Times New Roman"/>
          <w:sz w:val="28"/>
          <w:szCs w:val="28"/>
        </w:rPr>
        <w:t>овышение результатов государственной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Pr="00053D42" w:rsidRDefault="00053D42" w:rsidP="00053D42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6C5A84" w:rsidRPr="00053D42">
        <w:rPr>
          <w:rFonts w:ascii="Times New Roman" w:eastAsia="Times New Roman" w:hAnsi="Times New Roman" w:cs="Times New Roman"/>
          <w:sz w:val="28"/>
          <w:szCs w:val="28"/>
        </w:rPr>
        <w:t>величение количества участников проектно- 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Pr="00053D42" w:rsidRDefault="00053D42" w:rsidP="00053D42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6C5A84" w:rsidRPr="00053D42">
        <w:rPr>
          <w:rFonts w:ascii="Times New Roman" w:eastAsia="Times New Roman" w:hAnsi="Times New Roman" w:cs="Times New Roman"/>
          <w:sz w:val="28"/>
          <w:szCs w:val="28"/>
        </w:rPr>
        <w:t>величение количества участников научно-практических конференций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Pr="00E747F4" w:rsidRDefault="00053D42" w:rsidP="00053D42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6C5A84" w:rsidRPr="00E747F4">
        <w:rPr>
          <w:rFonts w:ascii="Times New Roman" w:eastAsia="Times New Roman" w:hAnsi="Times New Roman" w:cs="Times New Roman"/>
          <w:sz w:val="28"/>
          <w:szCs w:val="28"/>
        </w:rPr>
        <w:t>овершенствование работы по программам ОВЗ образовательной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A84" w:rsidRDefault="006C5A84" w:rsidP="006C5A84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</w:rPr>
        <w:t>Критерии и показатели повышения качества образования выражаются в кодификаторе личностных результатов обучения в условиях модернизации образования и действия ФГОС</w:t>
      </w:r>
      <w:r w:rsidRPr="006C5A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0883" w:rsidRDefault="00990883" w:rsidP="006C5A84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переход обучающихся на уровне основного общего образования на ФГОС основного общего образования. Наличие условий для перехода 9-х классов к обучению по ФГОС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0883" w:rsidRDefault="00990883" w:rsidP="006C5A84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100% педагогов являются уверенными пользователями компьютерной техникой; 30% — авторами мультимедиапособий, участниками педагогических ИНТЕРНЕТ – сообществ, создателями сайтов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владение 90% педагогов деятельностными методами обучениями, технологиями учебного сотрудничества и игровыми технологиями. 100% овладение старшеклассниками пр</w:t>
      </w:r>
      <w:r>
        <w:rPr>
          <w:rFonts w:ascii="Times New Roman" w:eastAsia="Times New Roman" w:hAnsi="Times New Roman" w:cs="Times New Roman"/>
          <w:sz w:val="28"/>
          <w:szCs w:val="28"/>
        </w:rPr>
        <w:t>иемами само- и взаимооценивания;</w:t>
      </w: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овышение качества знаний на </w:t>
      </w:r>
      <w:r>
        <w:rPr>
          <w:rFonts w:ascii="Times New Roman" w:eastAsia="Times New Roman" w:hAnsi="Times New Roman" w:cs="Times New Roman"/>
          <w:sz w:val="28"/>
          <w:szCs w:val="28"/>
        </w:rPr>
        <w:t>10% по предметам образовательных областей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«Математика»,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 и литература»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улучшение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атов ЕГЭ и ГИА по математике и русскому языку;</w:t>
      </w: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80% курсов дополнительного образования детей содержательно и методически связаны с учебными курсами основного образования. Каждая учебная дисциплина основного образования поддержана дополнительными образовательными программами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C4D" w:rsidRPr="00053D42" w:rsidRDefault="00EC2C4D" w:rsidP="00B57BFD">
      <w:pPr>
        <w:tabs>
          <w:tab w:val="left" w:pos="1676"/>
        </w:tabs>
        <w:spacing w:after="0" w:line="2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</w:t>
      </w: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861"/>
        <w:gridCol w:w="5331"/>
        <w:gridCol w:w="1721"/>
        <w:gridCol w:w="2303"/>
      </w:tblGrid>
      <w:tr w:rsidR="009A74DD" w:rsidTr="00EC2C4D">
        <w:tc>
          <w:tcPr>
            <w:tcW w:w="0" w:type="auto"/>
          </w:tcPr>
          <w:p w:rsidR="00EC2C4D" w:rsidRPr="00EC2C4D" w:rsidRDefault="00EC2C4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EC2C4D" w:rsidRDefault="00EC2C4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EC2C4D" w:rsidRDefault="00EC2C4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EC2C4D" w:rsidRDefault="00EC2C4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A74DD" w:rsidTr="00EC2C4D">
        <w:tc>
          <w:tcPr>
            <w:tcW w:w="0" w:type="auto"/>
          </w:tcPr>
          <w:p w:rsidR="00EC2C4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2C4D" w:rsidRPr="009A74DD" w:rsidRDefault="00EC2C4D" w:rsidP="009A74DD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основной</w:t>
            </w:r>
            <w:r w:rsidR="009A7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общего,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среднего общего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9A74DD">
              <w:rPr>
                <w:rFonts w:ascii="Times New Roman" w:eastAsia="Times New Roman" w:hAnsi="Times New Roman" w:cs="Times New Roman"/>
                <w:sz w:val="28"/>
                <w:szCs w:val="28"/>
              </w:rPr>
              <w:t>(2019)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к результатам освоения,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структуре и условиям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основных образовательных программ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lastRenderedPageBreak/>
              <w:t>2018-2023</w:t>
            </w:r>
          </w:p>
        </w:tc>
        <w:tc>
          <w:tcPr>
            <w:tcW w:w="0" w:type="auto"/>
            <w:vAlign w:val="bottom"/>
          </w:tcPr>
          <w:p w:rsidR="00EC2C4D" w:rsidRPr="00E747F4" w:rsidRDefault="009A74D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 xml:space="preserve">УВР, </w:t>
            </w:r>
            <w:r w:rsidR="00EC2C4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EC2C4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EC2C4D">
            <w:pPr>
              <w:spacing w:line="25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практику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коллектива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поколения электронных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ресурсов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bottom"/>
          </w:tcPr>
          <w:p w:rsidR="00EC2C4D" w:rsidRPr="00E747F4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EC2C4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Организация и проведение теоретико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семинаров, заседаний творческих групп, ориентированных на реализацию отдельных направлений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начального общего,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основного общего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среднего общего 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EC2C4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педагогического опыта через печатные и информационно- коммуникационные издания различных уровней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EC2C4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основной образовательной программы среднего общего образования Учреждения соответствующей требованиям ФГОС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2019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методики работы педагогов и обучающихся с цифровым инструментарием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Проведение ИТ-семинаров по изучению педагогическим коллективом современных информационных технологий</w:t>
            </w: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E747F4" w:rsidRDefault="009A74DD" w:rsidP="00EC2C4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2019-2022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Создание творческого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учителей, активно применяющих цифровую технику в своей практике проведение мастер-классов для</w:t>
            </w: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</w:t>
            </w: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990883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2019-2022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Проведение цикла семинаров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педагогами по проблеме формирования УУД средствами урочной и внеурочной деятельности</w:t>
            </w: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990883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 Руководители ШМО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vAlign w:val="bottom"/>
          </w:tcPr>
          <w:p w:rsidR="00B57BFD" w:rsidRPr="00E747F4" w:rsidRDefault="00B57BFD" w:rsidP="00B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Учреждения оценочных систем, ориентированных на обучение школьников само- и взаимооценивания</w:t>
            </w:r>
          </w:p>
          <w:p w:rsidR="00B57BFD" w:rsidRPr="00E747F4" w:rsidRDefault="00B57BFD" w:rsidP="00B5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FD" w:rsidRPr="00E747F4" w:rsidRDefault="00B57BFD" w:rsidP="00B5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FD" w:rsidRPr="00E747F4" w:rsidRDefault="00B57BFD" w:rsidP="00B5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990883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9A74DD" w:rsidRDefault="00B57BF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20180-2020</w:t>
            </w:r>
          </w:p>
        </w:tc>
        <w:tc>
          <w:tcPr>
            <w:tcW w:w="0" w:type="auto"/>
            <w:vAlign w:val="bottom"/>
          </w:tcPr>
          <w:p w:rsidR="009A74DD" w:rsidRDefault="00B57BF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</w:tbl>
    <w:p w:rsidR="00EC2C4D" w:rsidRDefault="00EC2C4D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883" w:rsidRPr="006C5A84" w:rsidRDefault="00990883" w:rsidP="006C5A84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A84" w:rsidRPr="006C5A84" w:rsidRDefault="002778EF" w:rsidP="002778EF">
      <w:pPr>
        <w:pStyle w:val="a4"/>
        <w:tabs>
          <w:tab w:val="left" w:pos="1676"/>
        </w:tabs>
        <w:spacing w:after="0" w:line="23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2</w:t>
      </w:r>
    </w:p>
    <w:p w:rsidR="002778EF" w:rsidRDefault="002778EF" w:rsidP="002778EF">
      <w:pPr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активных и успешных детей»</w:t>
      </w:r>
    </w:p>
    <w:p w:rsidR="002778EF" w:rsidRPr="00C20D22" w:rsidRDefault="002778EF" w:rsidP="002778EF">
      <w:pPr>
        <w:tabs>
          <w:tab w:val="left" w:pos="240"/>
          <w:tab w:val="left" w:pos="240"/>
          <w:tab w:val="left" w:pos="240"/>
          <w:tab w:val="left" w:pos="220"/>
          <w:tab w:val="left" w:pos="240"/>
          <w:tab w:val="left" w:pos="220"/>
        </w:tabs>
        <w:ind w:right="-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778EF" w:rsidRDefault="002778EF" w:rsidP="001A47AA">
      <w:pPr>
        <w:tabs>
          <w:tab w:val="left" w:pos="240"/>
          <w:tab w:val="left" w:pos="240"/>
          <w:tab w:val="left" w:pos="240"/>
          <w:tab w:val="left" w:pos="220"/>
          <w:tab w:val="left" w:pos="240"/>
          <w:tab w:val="left" w:pos="220"/>
        </w:tabs>
        <w:ind w:right="-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ab/>
        <w:t>механизма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ab/>
        <w:t>повышения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ab/>
        <w:t>обученности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гражданско–</w:t>
      </w:r>
      <w:r>
        <w:rPr>
          <w:rFonts w:ascii="Times New Roman" w:eastAsia="Times New Roman" w:hAnsi="Times New Roman" w:cs="Times New Roman"/>
          <w:sz w:val="28"/>
          <w:szCs w:val="28"/>
        </w:rPr>
        <w:t>патриотической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2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формирование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C20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2778EF" w:rsidRPr="00C20D22" w:rsidRDefault="002778EF" w:rsidP="002778EF">
      <w:pPr>
        <w:ind w:right="8140"/>
        <w:rPr>
          <w:rFonts w:ascii="Times New Roman" w:hAnsi="Times New Roman" w:cs="Times New Roman"/>
          <w:b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778EF" w:rsidRPr="00E747F4" w:rsidRDefault="002778EF" w:rsidP="001A47AA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в образовательном пространстве Учреждения проектно-деловой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культуры;</w:t>
      </w:r>
    </w:p>
    <w:p w:rsidR="002778EF" w:rsidRDefault="002778EF" w:rsidP="001A47AA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отбор и внедрение механизма поиска и сопровождения одаренных детей;</w:t>
      </w:r>
    </w:p>
    <w:p w:rsidR="002778EF" w:rsidRDefault="002778EF" w:rsidP="001A47AA">
      <w:pPr>
        <w:tabs>
          <w:tab w:val="left" w:pos="1306"/>
        </w:tabs>
        <w:spacing w:after="0" w:line="234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социал</w:t>
      </w:r>
      <w:r w:rsidR="006521C1">
        <w:rPr>
          <w:rFonts w:ascii="Times New Roman" w:eastAsia="Times New Roman" w:hAnsi="Times New Roman" w:cs="Times New Roman"/>
          <w:sz w:val="28"/>
          <w:szCs w:val="28"/>
        </w:rPr>
        <w:t>ьной грамотность и компетенции,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способствующих адаптации обучающихся к жизни в современном обществе;</w:t>
      </w:r>
    </w:p>
    <w:p w:rsidR="002778EF" w:rsidRDefault="002778EF" w:rsidP="001A47AA">
      <w:pPr>
        <w:tabs>
          <w:tab w:val="left" w:pos="1306"/>
        </w:tabs>
        <w:spacing w:after="0" w:line="234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воспитания гражданско - патриотического сознания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8EF" w:rsidRDefault="002778EF" w:rsidP="002778EF">
      <w:pPr>
        <w:tabs>
          <w:tab w:val="left" w:pos="1306"/>
        </w:tabs>
        <w:spacing w:after="0" w:line="234" w:lineRule="auto"/>
        <w:ind w:right="1240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Default="002778EF" w:rsidP="002778EF">
      <w:pPr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8E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2778EF" w:rsidRDefault="002778EF" w:rsidP="001A47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наличие апробированного механизма формирования проектно-деловой культуры участников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78EF" w:rsidRDefault="002778EF" w:rsidP="001A47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эффективно работающий механизм формирования у обучающихся социальной грамотности и компетенций, способствующих адаптации обучающихся к жизни в современном обществе;</w:t>
      </w:r>
    </w:p>
    <w:p w:rsidR="007443A1" w:rsidRDefault="002778EF" w:rsidP="001A47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наличие современной системы гражданского и патриотического воспитания обучающихся с опорой на их личный, семейный и эмоциональный опыт и интересы </w:t>
      </w:r>
    </w:p>
    <w:p w:rsidR="002778EF" w:rsidRPr="00053D42" w:rsidRDefault="002778EF" w:rsidP="001A47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</w:rPr>
        <w:t>Критерии:</w:t>
      </w:r>
    </w:p>
    <w:p w:rsidR="002778EF" w:rsidRDefault="002778EF" w:rsidP="001A47AA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рост с 18% до 28% количества благотворительных акций, инициированных обучающимися;</w:t>
      </w:r>
    </w:p>
    <w:p w:rsidR="001A47AA" w:rsidRDefault="001A47AA" w:rsidP="001A47AA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Default="002778EF" w:rsidP="00C72D51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 числа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культурно - досуговых мероприятий, ориентированных на воспитание гражданского и патриотического сознания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7AA" w:rsidRDefault="001A47AA" w:rsidP="00C72D51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4D5" w:rsidRDefault="00AB74D5" w:rsidP="00C72D51">
      <w:pPr>
        <w:spacing w:line="236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увеличение на 40% количества обучающихся, участвующих в разнообразной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4D5" w:rsidRDefault="00AB74D5" w:rsidP="00C72D51">
      <w:pPr>
        <w:spacing w:line="236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рост на 20% количества педагогов — руководителей ученических проектных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4D5" w:rsidRDefault="00AB74D5" w:rsidP="00C72D51">
      <w:pPr>
        <w:spacing w:line="236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положительная динамика качества проектных работ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4D5" w:rsidRPr="00E747F4" w:rsidRDefault="00AB74D5" w:rsidP="00C72D51">
      <w:pPr>
        <w:tabs>
          <w:tab w:val="left" w:pos="3380"/>
        </w:tabs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положительная динамика степени удовлетворенности участников образовательных отношений своим участием в проектной деятельности;</w:t>
      </w:r>
    </w:p>
    <w:p w:rsidR="00AB74D5" w:rsidRPr="00E747F4" w:rsidRDefault="00AB74D5" w:rsidP="00C72D51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4D5" w:rsidRDefault="00AB74D5" w:rsidP="00C72D51">
      <w:pPr>
        <w:spacing w:line="236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увеличение на 15% количества обучающихся, принимающих участие в предметных олимпиадах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4D5" w:rsidRDefault="00AB74D5" w:rsidP="00C72D51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увеличение на 20% количества участников различных творческих состязаний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4D5" w:rsidRDefault="00AB74D5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4D5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</w:t>
      </w:r>
    </w:p>
    <w:p w:rsidR="00EF547B" w:rsidRDefault="00EF547B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1218"/>
        <w:gridCol w:w="4351"/>
        <w:gridCol w:w="2066"/>
        <w:gridCol w:w="2581"/>
      </w:tblGrid>
      <w:tr w:rsidR="00EF547B" w:rsidTr="00EF547B">
        <w:tc>
          <w:tcPr>
            <w:tcW w:w="0" w:type="auto"/>
          </w:tcPr>
          <w:p w:rsidR="00EF547B" w:rsidRPr="00EF547B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EF547B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EF547B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EF547B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Отетственные</w:t>
            </w:r>
          </w:p>
        </w:tc>
      </w:tr>
      <w:tr w:rsidR="00EF547B" w:rsidTr="00EF547B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EF547B" w:rsidRPr="00755D92" w:rsidRDefault="00EF547B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внеурочной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следующим направлен</w:t>
            </w:r>
            <w:r w:rsidR="00755D92"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ностям:</w:t>
            </w:r>
          </w:p>
          <w:p w:rsidR="00755D92" w:rsidRPr="00755D92" w:rsidRDefault="00755D92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-художественно-эстетическая</w:t>
            </w:r>
          </w:p>
          <w:p w:rsidR="00755D92" w:rsidRPr="00755D92" w:rsidRDefault="00755D92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-научно-техническая</w:t>
            </w:r>
          </w:p>
          <w:p w:rsidR="00755D92" w:rsidRPr="00755D92" w:rsidRDefault="00755D92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-культурологическая</w:t>
            </w:r>
          </w:p>
          <w:p w:rsidR="00755D92" w:rsidRPr="00755D92" w:rsidRDefault="00755D92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-физкультурно-спортивная</w:t>
            </w:r>
          </w:p>
          <w:p w:rsidR="00755D92" w:rsidRPr="00E747F4" w:rsidRDefault="00755D92" w:rsidP="005B4BC1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из социального заказа. Анкетирование родителей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обучающихся к занятиям в кружках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секциях, внеурочной деятельности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руководители кружков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мотивации обучающихся к участию в школьных,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муниципальных, краевых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, всероссийских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программах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занятости обучающихся в системе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азования ,внеурочной деятельности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547B" w:rsidRPr="00E747F4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стребованности кружков и секций, занятий внеурочной деятельности 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материально-технического оснащения системы дополнительного образования детей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социального партнерства с учреждениями дополнительного образования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проектно-ориентированного семинара для учителей-предметников, классных руководителей педагогов дополнительного образования, реализующих программы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внеурочной деятельности</w:t>
            </w:r>
          </w:p>
          <w:p w:rsidR="00EF547B" w:rsidRPr="00E747F4" w:rsidRDefault="00EF547B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педагогического опыта по дополнительному образованию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внеурочной деятельности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педагогического сообщества на разных уровнях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EC2C4D">
            <w:pPr>
              <w:spacing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2019-2023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сетевого взаимодействия с учреждениями дополнительного образования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C2C4D" w:rsidTr="005B4BC1">
        <w:tc>
          <w:tcPr>
            <w:tcW w:w="0" w:type="auto"/>
          </w:tcPr>
          <w:p w:rsidR="00EC2C4D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системы творческих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выявлению конструктивных решений различных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проблем (диспутов, деловых и ролевых игр, конференций, конкурсов социальных проектов, социально ориентированных акций и пр.)</w:t>
            </w:r>
          </w:p>
          <w:p w:rsidR="00EC2C4D" w:rsidRPr="00E747F4" w:rsidRDefault="00EC2C4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4D" w:rsidRPr="00E747F4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C2C4D" w:rsidRDefault="00EC2C4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  <w:p w:rsidR="00EC2C4D" w:rsidRPr="00E747F4" w:rsidRDefault="00EC2C4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волонтерского отряда, ВСК</w:t>
            </w:r>
          </w:p>
        </w:tc>
      </w:tr>
      <w:tr w:rsidR="00EC2C4D" w:rsidTr="005B4BC1">
        <w:tc>
          <w:tcPr>
            <w:tcW w:w="0" w:type="auto"/>
          </w:tcPr>
          <w:p w:rsidR="00EC2C4D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благотворительных акций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совершенствованию экологии микрорайона Учреждения,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села</w:t>
            </w:r>
          </w:p>
          <w:p w:rsidR="00EC2C4D" w:rsidRPr="00E747F4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C2C4D" w:rsidRPr="00E747F4" w:rsidRDefault="00EC2C4D" w:rsidP="00EC2C4D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C2C4D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  <w:p w:rsidR="00EC2C4D" w:rsidRPr="00E747F4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волонтерского отряда, ВСК</w:t>
            </w:r>
          </w:p>
        </w:tc>
      </w:tr>
    </w:tbl>
    <w:p w:rsidR="00EF547B" w:rsidRDefault="00EF547B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47B" w:rsidRDefault="00EF547B" w:rsidP="00B57BFD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47B" w:rsidRDefault="00B57BFD" w:rsidP="00B57BFD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3</w:t>
      </w:r>
    </w:p>
    <w:p w:rsidR="00B57BFD" w:rsidRDefault="00B57BFD" w:rsidP="00B57BFD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«Доступная среда»</w:t>
      </w:r>
    </w:p>
    <w:p w:rsidR="00B57BFD" w:rsidRPr="00B57BFD" w:rsidRDefault="00B57BFD" w:rsidP="00B57BFD">
      <w:pPr>
        <w:ind w:left="320" w:right="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F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:rsidR="00B57BFD" w:rsidRDefault="00B57BFD" w:rsidP="00B57BFD">
      <w:pPr>
        <w:ind w:left="320" w:right="320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максимальной доступности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«Большепанюшевская сош»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для всех групп обучающихся с ограниченными возможностями здоровья. </w:t>
      </w:r>
    </w:p>
    <w:p w:rsidR="00B57BFD" w:rsidRDefault="00B57BFD" w:rsidP="00B57BFD">
      <w:pPr>
        <w:ind w:left="320" w:right="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F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57BFD" w:rsidRDefault="00B57BFD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бновление материально-технической базы для обеспечения условий реализации проекта;</w:t>
      </w:r>
    </w:p>
    <w:p w:rsidR="00053D42" w:rsidRDefault="00053D42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выявление особых образовательных потребностей детей с ОВЗ;</w:t>
      </w:r>
    </w:p>
    <w:p w:rsidR="00053D42" w:rsidRDefault="00053D42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осуществление индивидуально ориентированного медико-социального и психолого-педагогического сопровождения детей с ОВЗ с учётом их индивидуальных возможностей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освоения детьми с ОВЗ основной образовательной программы и их интеграцию в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D42" w:rsidRDefault="00053D42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условий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для эффективного развития обучающихся с ОВЗ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P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FD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B57BFD" w:rsidRDefault="00B57BFD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создание доступной среды в пространстве школы для обеспечения качества образования детей – инвалидов (ОВЗ)</w:t>
      </w:r>
      <w:r w:rsidR="00744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43A1" w:rsidRDefault="007443A1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Default="007443A1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включение детей – инвалидов (ОВЗ) в школьную жизнь, с целью их дальнейшей успешной социализации;</w:t>
      </w:r>
    </w:p>
    <w:p w:rsidR="007443A1" w:rsidRDefault="007443A1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Default="007443A1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проведение совместных занятий детей – инвалидов (ОВЗ) и школьников для продвижения принципов инклюзивного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D42" w:rsidRDefault="00053D42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оптимизация современной образовательной инфраструктуры, создание в школе Центра поддержки, обучения и развития детей-инвалидов, детей с огран</w:t>
      </w:r>
      <w:r>
        <w:rPr>
          <w:rFonts w:ascii="Times New Roman" w:eastAsia="Times New Roman" w:hAnsi="Times New Roman" w:cs="Times New Roman"/>
          <w:sz w:val="28"/>
          <w:szCs w:val="28"/>
        </w:rPr>
        <w:t>иченными возможностями здоровья;</w:t>
      </w:r>
    </w:p>
    <w:p w:rsidR="007443A1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организация развития педагогического потенциала, курсы повышения квалификации, (семинары, форумы, конференции, вебинары, мастер-классы и другие формы обобщения опыта), организация инклюзивных занятий, активизация проектной деятельности школьников, освоения инновационных форм построения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3A1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Pr="00053D42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</w:rPr>
        <w:t>Критерии:</w:t>
      </w:r>
    </w:p>
    <w:p w:rsidR="007443A1" w:rsidRDefault="007443A1" w:rsidP="007443A1">
      <w:pPr>
        <w:spacing w:line="239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рост количества детей с ограниченными возможностями здоровья, включенных в систему мероприятий, направленных на социализацию и интеграцию в общество детей данной категории;</w:t>
      </w:r>
    </w:p>
    <w:p w:rsidR="007443A1" w:rsidRPr="00E747F4" w:rsidRDefault="007443A1" w:rsidP="007443A1">
      <w:pPr>
        <w:spacing w:line="238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родителей результатами включения детей с ограниченными возможностями здоровья в систему мероприятий, направленных на социализацию и интеграцию в общество детей данной категории.</w:t>
      </w:r>
    </w:p>
    <w:p w:rsidR="007443A1" w:rsidRDefault="007443A1" w:rsidP="007443A1">
      <w:pPr>
        <w:spacing w:line="239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реализации</w:t>
      </w: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1441"/>
        <w:gridCol w:w="3825"/>
        <w:gridCol w:w="2161"/>
        <w:gridCol w:w="2789"/>
      </w:tblGrid>
      <w:tr w:rsidR="00741BF1" w:rsidTr="007443A1">
        <w:tc>
          <w:tcPr>
            <w:tcW w:w="0" w:type="auto"/>
          </w:tcPr>
          <w:p w:rsidR="007443A1" w:rsidRP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43A1" w:rsidTr="007443A1">
        <w:tc>
          <w:tcPr>
            <w:tcW w:w="0" w:type="auto"/>
            <w:gridSpan w:val="4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Нормативно-правовой аспект</w:t>
            </w:r>
          </w:p>
        </w:tc>
      </w:tr>
      <w:tr w:rsidR="00741BF1" w:rsidTr="007443A1">
        <w:tc>
          <w:tcPr>
            <w:tcW w:w="0" w:type="auto"/>
          </w:tcPr>
          <w:p w:rsidR="007443A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 банка  нормативно-правовых 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федерального, регионального, муниципального уровней регламентирующих введение и реализацию деятельности ОУ в связи с введением инклюзивного образования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2018-2023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ППМС-сопровождение обучающихся с ОВЗ</w:t>
            </w:r>
          </w:p>
        </w:tc>
      </w:tr>
      <w:tr w:rsidR="00741BF1" w:rsidTr="007443A1">
        <w:tc>
          <w:tcPr>
            <w:tcW w:w="0" w:type="auto"/>
          </w:tcPr>
          <w:p w:rsidR="007443A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7443A1" w:rsidRPr="00E747F4" w:rsidRDefault="007443A1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АООП и рабочих программ по учебным предметам с учетом изменений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УВР, учителя</w:t>
            </w:r>
          </w:p>
        </w:tc>
      </w:tr>
      <w:tr w:rsidR="002F31BE" w:rsidTr="005B4BC1">
        <w:tc>
          <w:tcPr>
            <w:tcW w:w="0" w:type="auto"/>
            <w:gridSpan w:val="4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Организационно-управленческий аспект</w:t>
            </w:r>
          </w:p>
        </w:tc>
      </w:tr>
      <w:tr w:rsidR="00741BF1" w:rsidTr="007443A1">
        <w:tc>
          <w:tcPr>
            <w:tcW w:w="0" w:type="auto"/>
          </w:tcPr>
          <w:p w:rsidR="002F31B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 в рамках подготовки к введению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</w:tr>
      <w:tr w:rsidR="00741BF1" w:rsidTr="007443A1">
        <w:tc>
          <w:tcPr>
            <w:tcW w:w="0" w:type="auto"/>
          </w:tcPr>
          <w:p w:rsidR="002F31B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F31BE" w:rsidRPr="00E747F4" w:rsidRDefault="002F31B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 имеющихся  условий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(кадровых, материальных,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технических,  учебно-методических  и  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F31BE" w:rsidTr="005B4BC1">
        <w:tc>
          <w:tcPr>
            <w:tcW w:w="0" w:type="auto"/>
            <w:gridSpan w:val="4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Информационно-методический аспект</w:t>
            </w:r>
          </w:p>
        </w:tc>
      </w:tr>
      <w:tr w:rsidR="00741BF1" w:rsidTr="007443A1">
        <w:tc>
          <w:tcPr>
            <w:tcW w:w="0" w:type="auto"/>
          </w:tcPr>
          <w:p w:rsidR="002F31B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F31BE" w:rsidRPr="00E747F4" w:rsidRDefault="002F31B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совещаний, педагогических советов, семинаров с учителями по актуализации знаний: ФГОС для обучающихся с ОВЗ, нормативно-правовых документов, регламентирующих </w:t>
            </w:r>
            <w:r w:rsidR="00357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введение ФГОС ОВЗ.</w:t>
            </w:r>
          </w:p>
        </w:tc>
        <w:tc>
          <w:tcPr>
            <w:tcW w:w="0" w:type="auto"/>
          </w:tcPr>
          <w:p w:rsidR="002F31B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2F31B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УВР, руководители МО</w:t>
            </w:r>
          </w:p>
        </w:tc>
      </w:tr>
      <w:tr w:rsidR="00741BF1" w:rsidTr="007443A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о введении ФГОС ОВЗ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753E" w:rsidTr="005B4BC1">
        <w:tc>
          <w:tcPr>
            <w:tcW w:w="0" w:type="auto"/>
            <w:gridSpan w:val="4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Кадровый аспект</w:t>
            </w:r>
          </w:p>
        </w:tc>
      </w:tr>
      <w:tr w:rsidR="00741BF1" w:rsidTr="007443A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образовательных потребностей педагогического состава с целью корректировки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плана повышения квалификации учителей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2018-2023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УВР</w:t>
            </w:r>
          </w:p>
        </w:tc>
      </w:tr>
      <w:tr w:rsidR="00741BF1" w:rsidTr="007443A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условий для непрерывного профессионального развития учителей посвященных особенностям ФГОС ОВЗ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41BF1" w:rsidTr="005B4BC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35753E" w:rsidRPr="00E747F4" w:rsidRDefault="0035753E" w:rsidP="005B4BC1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постоянно действующих консультаций в  том  числе  в  дистанционном  режиме)  по 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введения ФГОС ОВЗ</w:t>
            </w:r>
          </w:p>
        </w:tc>
        <w:tc>
          <w:tcPr>
            <w:tcW w:w="0" w:type="auto"/>
            <w:vAlign w:val="bottom"/>
          </w:tcPr>
          <w:p w:rsidR="0035753E" w:rsidRPr="00E747F4" w:rsidRDefault="0035753E" w:rsidP="005B4BC1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</w:tr>
      <w:tr w:rsidR="0035753E" w:rsidTr="0035753E">
        <w:trPr>
          <w:trHeight w:val="993"/>
        </w:trPr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35753E" w:rsidRPr="00E747F4" w:rsidRDefault="0035753E" w:rsidP="005B4BC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Самообразование  педагогов,  участвующих  во  введении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 ОВЗ</w:t>
            </w:r>
          </w:p>
        </w:tc>
        <w:tc>
          <w:tcPr>
            <w:tcW w:w="0" w:type="auto"/>
            <w:vAlign w:val="bottom"/>
          </w:tcPr>
          <w:p w:rsidR="0035753E" w:rsidRDefault="0035753E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5753E" w:rsidTr="005B4BC1">
        <w:tc>
          <w:tcPr>
            <w:tcW w:w="0" w:type="auto"/>
            <w:gridSpan w:val="4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введения ФГОС образования обучающихся с ОВЗ</w:t>
            </w:r>
          </w:p>
        </w:tc>
      </w:tr>
      <w:tr w:rsidR="0035753E" w:rsidTr="005B4BC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35753E" w:rsidRPr="00E747F4" w:rsidRDefault="0035753E" w:rsidP="005B4BC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серии семинаров по реализации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ОВЗ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  психолого-педагогического    сопровождения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0" w:type="auto"/>
            <w:vAlign w:val="bottom"/>
          </w:tcPr>
          <w:p w:rsidR="0035753E" w:rsidRDefault="0035753E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5753E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ППМС-сопровождение обучающихся с ОВЗ</w:t>
            </w:r>
          </w:p>
        </w:tc>
      </w:tr>
      <w:tr w:rsidR="00741BF1" w:rsidTr="005B4BC1">
        <w:tc>
          <w:tcPr>
            <w:tcW w:w="0" w:type="auto"/>
          </w:tcPr>
          <w:p w:rsidR="00741BF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741BF1" w:rsidRPr="00E747F4" w:rsidRDefault="00741BF1" w:rsidP="00741BF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 и  применение  методических  рекомендаций обучения   и   воспитания,   дидактических   материалов научно-методической  и  практической  деятельности 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 </w:t>
            </w:r>
          </w:p>
        </w:tc>
        <w:tc>
          <w:tcPr>
            <w:tcW w:w="0" w:type="auto"/>
            <w:vAlign w:val="bottom"/>
          </w:tcPr>
          <w:p w:rsidR="00741BF1" w:rsidRDefault="00741BF1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ППМС-сопровождение обучающихся с ОВЗ</w:t>
            </w:r>
          </w:p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741BF1" w:rsidTr="005B4BC1">
        <w:tc>
          <w:tcPr>
            <w:tcW w:w="0" w:type="auto"/>
          </w:tcPr>
          <w:p w:rsidR="00741BF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741BF1" w:rsidRPr="00E747F4" w:rsidRDefault="00741BF1" w:rsidP="00741BF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проблемных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педсоветов,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 для педагогов по реализации ФГОС ОВЗ</w:t>
            </w:r>
          </w:p>
        </w:tc>
        <w:tc>
          <w:tcPr>
            <w:tcW w:w="0" w:type="auto"/>
            <w:vAlign w:val="bottom"/>
          </w:tcPr>
          <w:p w:rsidR="00741BF1" w:rsidRDefault="00741BF1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УВР</w:t>
            </w:r>
          </w:p>
        </w:tc>
      </w:tr>
      <w:tr w:rsidR="00741BF1" w:rsidTr="005B4BC1">
        <w:tc>
          <w:tcPr>
            <w:tcW w:w="0" w:type="auto"/>
          </w:tcPr>
          <w:p w:rsidR="00741BF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bottom"/>
          </w:tcPr>
          <w:p w:rsidR="00741BF1" w:rsidRPr="00E747F4" w:rsidRDefault="00741BF1" w:rsidP="00741BF1">
            <w:pP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консультативной помощи родителям (законным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представителям) обучающихся с ОВЗ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работникам  ОУ  по  вопросам реализации  ФГОС,  воспитания,  обучения  и  коррекции нарушений обучающихся  с ОВЗ</w:t>
            </w:r>
          </w:p>
        </w:tc>
        <w:tc>
          <w:tcPr>
            <w:tcW w:w="0" w:type="auto"/>
            <w:vAlign w:val="bottom"/>
          </w:tcPr>
          <w:p w:rsidR="00741BF1" w:rsidRDefault="00741BF1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ППМС-сопровождение обучающихся с ОВЗ</w:t>
            </w:r>
          </w:p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1BF1" w:rsidTr="00741BF1">
        <w:trPr>
          <w:trHeight w:val="442"/>
        </w:trPr>
        <w:tc>
          <w:tcPr>
            <w:tcW w:w="0" w:type="auto"/>
            <w:gridSpan w:val="4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Материально-технический аспект</w:t>
            </w:r>
          </w:p>
        </w:tc>
      </w:tr>
      <w:tr w:rsidR="00741BF1" w:rsidTr="005B4BC1">
        <w:tc>
          <w:tcPr>
            <w:tcW w:w="0" w:type="auto"/>
          </w:tcPr>
          <w:p w:rsidR="00741BF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vAlign w:val="bottom"/>
          </w:tcPr>
          <w:p w:rsidR="00741BF1" w:rsidRPr="00E747F4" w:rsidRDefault="00741BF1" w:rsidP="00741BF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Экспертиза    материально-технической    базы    школы соответствие/несоответствие  требованиям  ФГОС 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учебных кабинетов</w:t>
            </w:r>
          </w:p>
        </w:tc>
        <w:tc>
          <w:tcPr>
            <w:tcW w:w="0" w:type="auto"/>
            <w:vAlign w:val="bottom"/>
          </w:tcPr>
          <w:p w:rsidR="00741BF1" w:rsidRDefault="00741BF1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7443A1" w:rsidRPr="00E747F4" w:rsidRDefault="007443A1" w:rsidP="007443A1">
      <w:pPr>
        <w:spacing w:line="239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741BF1" w:rsidRDefault="00741BF1" w:rsidP="00741BF1">
      <w:pPr>
        <w:pStyle w:val="a4"/>
        <w:numPr>
          <w:ilvl w:val="0"/>
          <w:numId w:val="14"/>
        </w:num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F1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Программы развития</w:t>
      </w:r>
    </w:p>
    <w:p w:rsidR="00741BF1" w:rsidRPr="005B4BC1" w:rsidRDefault="00741BF1" w:rsidP="00741BF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F1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период 2018-2023 гг. по следующим этапам:</w:t>
      </w:r>
    </w:p>
    <w:p w:rsidR="00741BF1" w:rsidRPr="005B4BC1" w:rsidRDefault="00741BF1" w:rsidP="00741BF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053D42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этап (2018 год с января по январь 2019 года): </w:t>
      </w:r>
    </w:p>
    <w:p w:rsidR="00741BF1" w:rsidRPr="005B4BC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аналитико - диагностический, включающий анализ исходного состояния и тенденций развития Учреждении для понимания реальных возможностей и сроков исполнения программы. Отбор перспективных нововведений реформирования учеб</w:t>
      </w:r>
      <w:r>
        <w:rPr>
          <w:rFonts w:ascii="Times New Roman" w:eastAsia="Times New Roman" w:hAnsi="Times New Roman" w:cs="Times New Roman"/>
          <w:sz w:val="28"/>
          <w:szCs w:val="28"/>
        </w:rPr>
        <w:t>но-воспитательного пространства</w:t>
      </w:r>
    </w:p>
    <w:p w:rsidR="00741BF1" w:rsidRPr="005B4BC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053D42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этап (с февраля 2019 по июнь 2023 гг.): </w:t>
      </w:r>
    </w:p>
    <w:p w:rsidR="00741BF1" w:rsidRPr="005B4BC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основной, внедренческий, включающий поэтапную реализацию целевых программ и проектов программы; внедрение действенных механизмов развития Учреждении; промежуточный контроль реализации целевых программ, предъявление промежуточного опыта Учреждении; организация рейтинга педагогических работников, способных к реализации концепции развития Учреждении, с обязательным стимулированием их деятельности. Выведение на уровень трансляции сложившегося опыта</w:t>
      </w:r>
    </w:p>
    <w:p w:rsidR="00741BF1" w:rsidRPr="005B4BC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053D42" w:rsidRDefault="00741BF1" w:rsidP="00741BF1">
      <w:pPr>
        <w:tabs>
          <w:tab w:val="left" w:pos="1858"/>
        </w:tabs>
        <w:spacing w:after="0" w:line="238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этап (с июля по декабрь 2023 г): </w:t>
      </w:r>
    </w:p>
    <w:p w:rsidR="00741BF1" w:rsidRDefault="00741BF1" w:rsidP="00741BF1">
      <w:pPr>
        <w:tabs>
          <w:tab w:val="left" w:pos="1858"/>
        </w:tabs>
        <w:spacing w:after="0" w:line="238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практико - прогностический, включающий реализацию, анализ, обобщение результатов повседневной работы Учреждении; подведение итогов, осмысление результатов реализации программы и оценка ее эффективности на основе критериев мониторинга муниципальной системы оценки качества образования; постановка новых стратегических задач развития Учреждении и конструирование дальнейших путей развития.</w:t>
      </w:r>
    </w:p>
    <w:p w:rsidR="00B567C7" w:rsidRPr="005B4BC1" w:rsidRDefault="00B567C7" w:rsidP="00741BF1">
      <w:pPr>
        <w:tabs>
          <w:tab w:val="left" w:pos="1858"/>
        </w:tabs>
        <w:spacing w:after="0" w:line="238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7C7" w:rsidRDefault="00B567C7" w:rsidP="00B567C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7C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мер по минимизации рисков реализации программы</w:t>
      </w:r>
    </w:p>
    <w:p w:rsidR="00B567C7" w:rsidRDefault="00B567C7" w:rsidP="00B567C7">
      <w:pPr>
        <w:numPr>
          <w:ilvl w:val="0"/>
          <w:numId w:val="21"/>
        </w:numPr>
        <w:tabs>
          <w:tab w:val="left" w:pos="661"/>
        </w:tabs>
        <w:spacing w:after="0" w:line="234" w:lineRule="auto"/>
        <w:ind w:left="260" w:right="120" w:firstLine="31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ходе деятельности по реализации Программы развития допустимы риски и неопределенности</w:t>
      </w:r>
    </w:p>
    <w:tbl>
      <w:tblPr>
        <w:tblStyle w:val="a3"/>
        <w:tblW w:w="9925" w:type="dxa"/>
        <w:tblInd w:w="291" w:type="dxa"/>
        <w:tblLook w:val="04A0" w:firstRow="1" w:lastRow="0" w:firstColumn="1" w:lastColumn="0" w:noHBand="0" w:noVBand="1"/>
      </w:tblPr>
      <w:tblGrid>
        <w:gridCol w:w="4475"/>
        <w:gridCol w:w="5450"/>
      </w:tblGrid>
      <w:tr w:rsidR="00B567C7" w:rsidTr="00B567C7">
        <w:tc>
          <w:tcPr>
            <w:tcW w:w="0" w:type="auto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0" w:type="auto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минимизации риской</w:t>
            </w:r>
          </w:p>
        </w:tc>
      </w:tr>
      <w:tr w:rsidR="00B567C7" w:rsidTr="00B567C7">
        <w:tc>
          <w:tcPr>
            <w:tcW w:w="0" w:type="auto"/>
            <w:gridSpan w:val="2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Нормативно-правовые риски</w:t>
            </w:r>
          </w:p>
        </w:tc>
      </w:tr>
      <w:tr w:rsidR="00B567C7" w:rsidTr="00B567C7">
        <w:tc>
          <w:tcPr>
            <w:tcW w:w="0" w:type="auto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Неполнота отдельных нормативно— правовых документов, предусмотренных на момент разработки и начало внедрения Программы. </w:t>
            </w:r>
          </w:p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Неоднозначность толкования отдельных статей ФЗ-273 и нормативно- правовых документов, регламентирующих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и ответственность участников образовательных отношений школе в целом</w:t>
            </w:r>
          </w:p>
        </w:tc>
        <w:tc>
          <w:tcPr>
            <w:tcW w:w="0" w:type="auto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Регулярный  анализ  нормативно-правовой документации на предмет ее актуальности полноты, соответствия решаемым задачам.</w:t>
            </w:r>
          </w:p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руководства с педагогическим коллективом, родительской общественностью, социумом по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разъяснению   ФЗ   -   273   и   конкретных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нормативно-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правовых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документов, регламентирующих деятельность и ответственность участников образовательных отношений школе в целом</w:t>
            </w:r>
          </w:p>
        </w:tc>
      </w:tr>
      <w:tr w:rsidR="00B567C7" w:rsidTr="00B567C7">
        <w:tc>
          <w:tcPr>
            <w:tcW w:w="0" w:type="auto"/>
            <w:gridSpan w:val="2"/>
          </w:tcPr>
          <w:p w:rsidR="00B567C7" w:rsidRPr="00E747F4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Финансово-экономические риски</w:t>
            </w:r>
          </w:p>
        </w:tc>
      </w:tr>
      <w:tr w:rsidR="00B567C7" w:rsidTr="00B567C7">
        <w:tc>
          <w:tcPr>
            <w:tcW w:w="0" w:type="auto"/>
          </w:tcPr>
          <w:p w:rsidR="00B567C7" w:rsidRPr="00E747F4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Нестабильность и недостаточность бюджетного финансирования</w:t>
            </w:r>
          </w:p>
        </w:tc>
        <w:tc>
          <w:tcPr>
            <w:tcW w:w="0" w:type="auto"/>
          </w:tcPr>
          <w:p w:rsidR="00B567C7" w:rsidRPr="00E747F4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планирование бюджета, внесение корректив с учетом реализации новых направлений и программ</w:t>
            </w:r>
          </w:p>
        </w:tc>
      </w:tr>
      <w:tr w:rsidR="00B567C7" w:rsidTr="005B4BC1">
        <w:tc>
          <w:tcPr>
            <w:tcW w:w="0" w:type="auto"/>
            <w:gridSpan w:val="2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 - управленческие риски</w:t>
            </w:r>
          </w:p>
        </w:tc>
      </w:tr>
      <w:tr w:rsidR="00B567C7" w:rsidTr="00B567C7">
        <w:tc>
          <w:tcPr>
            <w:tcW w:w="0" w:type="auto"/>
          </w:tcPr>
          <w:p w:rsidR="00B567C7" w:rsidRPr="00E747F4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Недостаточность профессиональной инициативы и компетентности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по реализации углубленных программ и образовательных технологий.</w:t>
            </w:r>
          </w:p>
        </w:tc>
        <w:tc>
          <w:tcPr>
            <w:tcW w:w="0" w:type="auto"/>
          </w:tcPr>
          <w:p w:rsidR="00B567C7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Систематическая  работа  по  обновлению внутриучрежденческой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повышения квалификации.</w:t>
            </w:r>
          </w:p>
          <w:p w:rsidR="001F1558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и методическое сопровождение педагогов .</w:t>
            </w:r>
          </w:p>
        </w:tc>
      </w:tr>
      <w:tr w:rsidR="001F1558" w:rsidTr="005B4BC1">
        <w:tc>
          <w:tcPr>
            <w:tcW w:w="0" w:type="auto"/>
            <w:gridSpan w:val="2"/>
          </w:tcPr>
          <w:p w:rsidR="001F1558" w:rsidRPr="00E747F4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Ресурсно-технологические риски</w:t>
            </w:r>
          </w:p>
        </w:tc>
      </w:tr>
      <w:tr w:rsidR="001F1558" w:rsidTr="00B567C7">
        <w:tc>
          <w:tcPr>
            <w:tcW w:w="0" w:type="auto"/>
          </w:tcPr>
          <w:p w:rsidR="001F1558" w:rsidRPr="00E747F4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Неполнота ресурсной базы для реализации новых направлений и отдельных программ</w:t>
            </w:r>
          </w:p>
        </w:tc>
        <w:tc>
          <w:tcPr>
            <w:tcW w:w="0" w:type="auto"/>
          </w:tcPr>
          <w:p w:rsidR="001F1558" w:rsidRPr="00E747F4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дополнительные грантовые программы</w:t>
            </w:r>
          </w:p>
        </w:tc>
      </w:tr>
    </w:tbl>
    <w:p w:rsidR="00B567C7" w:rsidRDefault="00B567C7" w:rsidP="00B567C7">
      <w:pPr>
        <w:tabs>
          <w:tab w:val="left" w:pos="661"/>
        </w:tabs>
        <w:spacing w:after="0" w:line="234" w:lineRule="auto"/>
        <w:ind w:left="291" w:right="120"/>
        <w:rPr>
          <w:rFonts w:ascii="Times New Roman" w:eastAsia="Times New Roman" w:hAnsi="Times New Roman" w:cs="Times New Roman"/>
          <w:sz w:val="28"/>
          <w:szCs w:val="28"/>
        </w:rPr>
      </w:pPr>
    </w:p>
    <w:p w:rsidR="00B567C7" w:rsidRDefault="00B567C7" w:rsidP="00B567C7">
      <w:pPr>
        <w:tabs>
          <w:tab w:val="left" w:pos="661"/>
        </w:tabs>
        <w:spacing w:after="0" w:line="234" w:lineRule="auto"/>
        <w:ind w:left="291" w:right="120"/>
        <w:rPr>
          <w:rFonts w:ascii="Times New Roman" w:eastAsia="Times New Roman" w:hAnsi="Times New Roman" w:cs="Times New Roman"/>
          <w:sz w:val="28"/>
          <w:szCs w:val="28"/>
        </w:rPr>
      </w:pPr>
    </w:p>
    <w:p w:rsidR="001F1558" w:rsidRDefault="001F1558" w:rsidP="001F1558">
      <w:pPr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558" w:rsidRPr="00E747F4" w:rsidRDefault="001F1558" w:rsidP="001F1558">
      <w:pPr>
        <w:ind w:right="-159"/>
        <w:jc w:val="center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8.Контроль за реализацией Программы развития</w:t>
      </w:r>
    </w:p>
    <w:p w:rsidR="001F1558" w:rsidRDefault="001F1558" w:rsidP="001F1558">
      <w:pPr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на 2018-2023 годы</w:t>
      </w:r>
    </w:p>
    <w:p w:rsidR="001F1558" w:rsidRPr="00E747F4" w:rsidRDefault="001F1558" w:rsidP="001F1558">
      <w:pPr>
        <w:spacing w:line="234" w:lineRule="auto"/>
        <w:ind w:left="260" w:right="120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Контроль и оценка эффективности выполнения программы развития проводится по следующим направлениям:</w:t>
      </w:r>
    </w:p>
    <w:p w:rsidR="001F1558" w:rsidRPr="001F1558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ля оценки эффективности реализации программы используются целевые индикаторы по направлениям, которые отражают в</w:t>
      </w:r>
      <w:r>
        <w:rPr>
          <w:rFonts w:ascii="Times New Roman" w:eastAsia="Times New Roman" w:hAnsi="Times New Roman" w:cs="Times New Roman"/>
          <w:sz w:val="28"/>
          <w:szCs w:val="28"/>
        </w:rPr>
        <w:t>ыполнение мероприятий программы</w:t>
      </w:r>
    </w:p>
    <w:p w:rsidR="001F1558" w:rsidRPr="001F1558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</w:t>
      </w:r>
    </w:p>
    <w:p w:rsidR="001F1558" w:rsidRPr="001F1558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Программа развития предполагает использование системы индикаторов, характеризующих текущие и конечные результаты ее реализации</w:t>
      </w:r>
    </w:p>
    <w:p w:rsidR="001F1558" w:rsidRPr="001F1558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оциальная эффективность реализации мероприятий программы будет выражена удовлетворенностью населения качеством предоставляемых школой услуг с помощью электронных средств информации и специально организованного опроса</w:t>
      </w:r>
    </w:p>
    <w:p w:rsidR="001F1558" w:rsidRPr="005B4BC1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правленческий анализ итогов реализации программы развития осуществляется руководителем программы по окончании каждого учебного года. Итоги выполнения программы представляются директором Учреждения органам коллегиального управления (в форме письменного отчета-обзора), принимаются на Педагогическом совете и в августе публикуются</w:t>
      </w:r>
      <w:r w:rsidR="005B4BC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Учреждения</w:t>
      </w:r>
    </w:p>
    <w:p w:rsidR="005B4BC1" w:rsidRPr="005B4BC1" w:rsidRDefault="005B4BC1" w:rsidP="005B4BC1">
      <w:pPr>
        <w:tabs>
          <w:tab w:val="left" w:pos="968"/>
        </w:tabs>
        <w:spacing w:after="0" w:line="231" w:lineRule="auto"/>
        <w:ind w:left="545" w:right="140"/>
        <w:rPr>
          <w:rFonts w:ascii="Times New Roman" w:eastAsia="Calibri" w:hAnsi="Times New Roman" w:cs="Times New Roman"/>
          <w:sz w:val="28"/>
          <w:szCs w:val="28"/>
        </w:rPr>
      </w:pPr>
    </w:p>
    <w:p w:rsidR="005B4BC1" w:rsidRDefault="005B4BC1" w:rsidP="005B4BC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BC1">
        <w:rPr>
          <w:rFonts w:ascii="Times New Roman" w:eastAsia="Times New Roman" w:hAnsi="Times New Roman" w:cs="Times New Roman"/>
          <w:sz w:val="28"/>
          <w:szCs w:val="28"/>
        </w:rPr>
        <w:lastRenderedPageBreak/>
        <w:t>Целевые индикаторы эффективности реализации программы развития по направлениям</w:t>
      </w:r>
    </w:p>
    <w:tbl>
      <w:tblPr>
        <w:tblStyle w:val="a3"/>
        <w:tblW w:w="9496" w:type="dxa"/>
        <w:tblInd w:w="720" w:type="dxa"/>
        <w:tblLook w:val="04A0" w:firstRow="1" w:lastRow="0" w:firstColumn="1" w:lastColumn="0" w:noHBand="0" w:noVBand="1"/>
      </w:tblPr>
      <w:tblGrid>
        <w:gridCol w:w="5200"/>
        <w:gridCol w:w="4296"/>
      </w:tblGrid>
      <w:tr w:rsidR="005B4BC1" w:rsidTr="005B4BC1">
        <w:tc>
          <w:tcPr>
            <w:tcW w:w="5200" w:type="dxa"/>
          </w:tcPr>
          <w:p w:rsidR="005B4BC1" w:rsidRDefault="005B4BC1" w:rsidP="005B4B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</w:t>
            </w:r>
          </w:p>
          <w:p w:rsidR="005B4BC1" w:rsidRDefault="005B4BC1" w:rsidP="005B4B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и его субъектов</w:t>
            </w:r>
          </w:p>
        </w:tc>
        <w:tc>
          <w:tcPr>
            <w:tcW w:w="4296" w:type="dxa"/>
          </w:tcPr>
          <w:p w:rsidR="005B4BC1" w:rsidRDefault="005B4BC1" w:rsidP="005B4B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оценки эффективности программы развития</w:t>
            </w:r>
          </w:p>
        </w:tc>
      </w:tr>
      <w:tr w:rsidR="005B4BC1" w:rsidTr="005B4BC1">
        <w:tc>
          <w:tcPr>
            <w:tcW w:w="0" w:type="auto"/>
            <w:gridSpan w:val="2"/>
          </w:tcPr>
          <w:p w:rsidR="005B4BC1" w:rsidRDefault="005B4BC1" w:rsidP="005B4B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</w:tr>
      <w:tr w:rsidR="005B4BC1" w:rsidTr="005B4BC1">
        <w:tc>
          <w:tcPr>
            <w:tcW w:w="5200" w:type="dxa"/>
          </w:tcPr>
          <w:p w:rsidR="005B4BC1" w:rsidRDefault="005B4BC1" w:rsidP="005B4B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образовательного процесса на достижение планируемых результатов обучения, воспитания и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4296" w:type="dxa"/>
          </w:tcPr>
          <w:p w:rsidR="005B4BC1" w:rsidRDefault="005B4BC1" w:rsidP="005B4B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мероприятий, утвержденных в плане учебно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Наличие мониторинга образовательных услуг.</w:t>
            </w:r>
          </w:p>
        </w:tc>
      </w:tr>
      <w:tr w:rsidR="005B4BC1" w:rsidTr="005B4BC1">
        <w:tc>
          <w:tcPr>
            <w:tcW w:w="5200" w:type="dxa"/>
          </w:tcPr>
          <w:p w:rsidR="005B4BC1" w:rsidRDefault="005B4BC1" w:rsidP="005B4B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образовательного процесса законодательству РФ, Алтайского края, Уставу и другим нормативным актам школы.</w:t>
            </w:r>
          </w:p>
        </w:tc>
        <w:tc>
          <w:tcPr>
            <w:tcW w:w="4296" w:type="dxa"/>
          </w:tcPr>
          <w:p w:rsidR="005B4BC1" w:rsidRDefault="005F2235" w:rsidP="005F22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Уставе различных форм получения образования.</w:t>
            </w:r>
          </w:p>
        </w:tc>
      </w:tr>
      <w:tr w:rsidR="005F2235" w:rsidTr="005B4BC1">
        <w:tc>
          <w:tcPr>
            <w:tcW w:w="5200" w:type="dxa"/>
          </w:tcPr>
          <w:p w:rsidR="005F2235" w:rsidRDefault="005F2235" w:rsidP="005B4B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Широта охвата обучающихся образовательными услугами</w:t>
            </w:r>
          </w:p>
        </w:tc>
        <w:tc>
          <w:tcPr>
            <w:tcW w:w="4296" w:type="dxa"/>
          </w:tcPr>
          <w:p w:rsidR="005F2235" w:rsidRPr="00E747F4" w:rsidRDefault="005F2235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обучающихся, не получивших в школе основное общее образование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15летнего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5F2235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Стабильное качество результатов обучения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воспитания</w:t>
            </w:r>
          </w:p>
        </w:tc>
        <w:tc>
          <w:tcPr>
            <w:tcW w:w="4296" w:type="dxa"/>
          </w:tcPr>
          <w:p w:rsidR="005F2235" w:rsidRPr="00755D92" w:rsidRDefault="005F2235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успеваемость   </w:t>
            </w:r>
            <w:r w:rsidR="00755D92"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98 %</w:t>
            </w:r>
            <w:r w:rsid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</w:t>
            </w: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обучающихся, имеющих неудовлетворительные оценки по предметам (не более</w:t>
            </w:r>
            <w:r w:rsidR="00755D92"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2%)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5F2235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преемственности обучения</w:t>
            </w:r>
          </w:p>
        </w:tc>
        <w:tc>
          <w:tcPr>
            <w:tcW w:w="4296" w:type="dxa"/>
          </w:tcPr>
          <w:p w:rsidR="005F2235" w:rsidRPr="005F2235" w:rsidRDefault="005F2235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 9 класса,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продолживших обучение в школе не менее 50%</w:t>
            </w:r>
          </w:p>
        </w:tc>
      </w:tr>
      <w:tr w:rsidR="005F2235" w:rsidTr="0063004B">
        <w:tc>
          <w:tcPr>
            <w:tcW w:w="9496" w:type="dxa"/>
            <w:gridSpan w:val="2"/>
          </w:tcPr>
          <w:p w:rsidR="005F2235" w:rsidRPr="00E747F4" w:rsidRDefault="005F2235" w:rsidP="005F22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социальной ориентации обучающихся и достижение равенства в получении общего среднего образования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5F2235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обновления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программ. Возможность выбора предмета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углубленного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Соответствие изучения отдельных профильных предметов социальным запросам обучающихся и их родителей</w:t>
            </w:r>
          </w:p>
        </w:tc>
        <w:tc>
          <w:tcPr>
            <w:tcW w:w="4296" w:type="dxa"/>
          </w:tcPr>
          <w:p w:rsidR="005F2235" w:rsidRPr="00E747F4" w:rsidRDefault="005F2235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выбора предмета профильного изучения. Доля обучающихся в классах профильного обучения и общей численности обучающихся на уровне среднего</w:t>
            </w:r>
            <w:r w:rsidR="000C0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0C0832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вовлечения обучающихся в реализацию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внеурочной деятельности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степень осознанности выбора</w:t>
            </w:r>
          </w:p>
        </w:tc>
        <w:tc>
          <w:tcPr>
            <w:tcW w:w="4296" w:type="dxa"/>
          </w:tcPr>
          <w:p w:rsidR="005F2235" w:rsidRPr="00E747F4" w:rsidRDefault="000C0832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обучающихся, задействованных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дополнительном образовании и внеурочной деятельности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0C0832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Гражданская воспитанность и правовая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ответственность,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коммуникабельность, контактность в различных социальных группах, адаптированность в меняющихся жизненных ситуациях обучающихся</w:t>
            </w:r>
          </w:p>
        </w:tc>
        <w:tc>
          <w:tcPr>
            <w:tcW w:w="4296" w:type="dxa"/>
          </w:tcPr>
          <w:p w:rsidR="005F2235" w:rsidRPr="00E747F4" w:rsidRDefault="000C0832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учащихся, охваченных различными формами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внеурочной деятельности в школе. Доля учащихся, являющихся членами волонтерского отряда, ВСК.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Доля учащихся, состоящих на всех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видах учета и совершивших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правонарушение.</w:t>
            </w:r>
          </w:p>
        </w:tc>
      </w:tr>
      <w:tr w:rsidR="000C0832" w:rsidTr="0063004B">
        <w:tc>
          <w:tcPr>
            <w:tcW w:w="9496" w:type="dxa"/>
            <w:gridSpan w:val="2"/>
          </w:tcPr>
          <w:p w:rsidR="000C0832" w:rsidRPr="00E747F4" w:rsidRDefault="000C0832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и качественное совершенствование кадрового состава школы</w:t>
            </w:r>
          </w:p>
        </w:tc>
      </w:tr>
      <w:tr w:rsidR="000C0832" w:rsidTr="005B4BC1">
        <w:tc>
          <w:tcPr>
            <w:tcW w:w="5200" w:type="dxa"/>
          </w:tcPr>
          <w:p w:rsidR="000C0832" w:rsidRPr="00E747F4" w:rsidRDefault="000C0832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  использование   современных образовательных  технологий,  в  том  числе информационно-коммуникационны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х,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здоровьесберегающих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образовательном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</w:p>
        </w:tc>
        <w:tc>
          <w:tcPr>
            <w:tcW w:w="4296" w:type="dxa"/>
          </w:tcPr>
          <w:p w:rsidR="000C0832" w:rsidRPr="00E747F4" w:rsidRDefault="000C0832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учителей-предметников, использующих в профессиональной деятельности компьютерные и Интернет- технологии, здоровьесберегающие технологии.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</w:t>
            </w:r>
            <w:r w:rsidR="00174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медиатеки.</w:t>
            </w:r>
          </w:p>
        </w:tc>
      </w:tr>
      <w:tr w:rsidR="000C0832" w:rsidTr="005B4BC1">
        <w:tc>
          <w:tcPr>
            <w:tcW w:w="5200" w:type="dxa"/>
          </w:tcPr>
          <w:p w:rsidR="000C0832" w:rsidRPr="00E747F4" w:rsidRDefault="00174728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компетентности педагогов.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Сформированность педагогической позиции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dxa"/>
          </w:tcPr>
          <w:p w:rsidR="000C0832" w:rsidRPr="00E747F4" w:rsidRDefault="00174728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повысивших свою квалификацию.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педагогов, принимающих участие в различных организационных формах предъявления опыта работы на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ниципальном, региональном и все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российском уровнях (конкурсах, конфе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ренциях,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фестивалях, мастер-классах, педчтениях, курсах ПК, публикациях). Количество педагогов, участвующих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целевых проектах.</w:t>
            </w:r>
          </w:p>
        </w:tc>
      </w:tr>
      <w:tr w:rsidR="00174728" w:rsidTr="005B4BC1">
        <w:tc>
          <w:tcPr>
            <w:tcW w:w="5200" w:type="dxa"/>
          </w:tcPr>
          <w:p w:rsidR="00174728" w:rsidRPr="00E747F4" w:rsidRDefault="00174728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декватность используемых образо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технологий в образовательном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процессе</w:t>
            </w:r>
          </w:p>
        </w:tc>
        <w:tc>
          <w:tcPr>
            <w:tcW w:w="4296" w:type="dxa"/>
          </w:tcPr>
          <w:p w:rsidR="00174728" w:rsidRPr="00E747F4" w:rsidRDefault="00174728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банка инновационных идей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  <w:tr w:rsidR="00174728" w:rsidTr="0063004B">
        <w:tc>
          <w:tcPr>
            <w:tcW w:w="9496" w:type="dxa"/>
            <w:gridSpan w:val="2"/>
          </w:tcPr>
          <w:p w:rsidR="00174728" w:rsidRPr="00E747F4" w:rsidRDefault="00174728" w:rsidP="0017472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Совершенствование работы детьми разного уровня возможностей и способностей</w:t>
            </w:r>
          </w:p>
        </w:tc>
      </w:tr>
      <w:tr w:rsidR="00174728" w:rsidTr="005B4BC1">
        <w:tc>
          <w:tcPr>
            <w:tcW w:w="5200" w:type="dxa"/>
          </w:tcPr>
          <w:p w:rsidR="00174728" w:rsidRPr="00E747F4" w:rsidRDefault="00174728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 в активный познавательный процесс, сотрудничество при решении проблем, обеспечение свободного доступа к необходимой информации</w:t>
            </w:r>
          </w:p>
        </w:tc>
        <w:tc>
          <w:tcPr>
            <w:tcW w:w="4296" w:type="dxa"/>
          </w:tcPr>
          <w:p w:rsidR="00174728" w:rsidRPr="00E747F4" w:rsidRDefault="00174728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фестивалей,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спортивных соревнований, в которых принимало участие Учреждение и которые проводились внутри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174728" w:rsidTr="005B4BC1">
        <w:tc>
          <w:tcPr>
            <w:tcW w:w="5200" w:type="dxa"/>
          </w:tcPr>
          <w:p w:rsidR="00174728" w:rsidRPr="00E747F4" w:rsidRDefault="00174728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системы организации творческо- исследовательской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Степень вовлеченности в учебно- исследовательскую деятельность, участие творческих образовательных проектах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dxa"/>
          </w:tcPr>
          <w:p w:rsidR="00174728" w:rsidRPr="00E747F4" w:rsidRDefault="00174728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и обучающихся в муниципальных, региональных,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всероссийских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Интернет - конференциях, сетевых проектах (количество участников и победителей) Количество обучающихся, участников олимпиад, научно-практических конференций,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творческих конкурсов фестивалей, спортивных соревнований, муниципального, регионального и всероссийского уровней</w:t>
            </w:r>
          </w:p>
        </w:tc>
      </w:tr>
      <w:tr w:rsidR="00EB2F4E" w:rsidTr="005B4BC1">
        <w:tc>
          <w:tcPr>
            <w:tcW w:w="5200" w:type="dxa"/>
          </w:tcPr>
          <w:p w:rsidR="00EB2F4E" w:rsidRPr="00E747F4" w:rsidRDefault="00EB2F4E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Позитивная динамика количества обучающихся - победителей общероссийских, региональных олимпиад,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спортивных соревнований.</w:t>
            </w:r>
          </w:p>
        </w:tc>
        <w:tc>
          <w:tcPr>
            <w:tcW w:w="4296" w:type="dxa"/>
          </w:tcPr>
          <w:p w:rsidR="00EB2F4E" w:rsidRPr="00E747F4" w:rsidRDefault="00EB2F4E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участников предметных олимпиад от количества обучающихся 5-11 классов. Доля участников научных конференций школьников от количества обучающихся5-11 классов.</w:t>
            </w:r>
          </w:p>
        </w:tc>
      </w:tr>
      <w:tr w:rsidR="00EB2F4E" w:rsidTr="0063004B">
        <w:tc>
          <w:tcPr>
            <w:tcW w:w="9496" w:type="dxa"/>
            <w:gridSpan w:val="2"/>
          </w:tcPr>
          <w:p w:rsidR="00EB2F4E" w:rsidRPr="00E747F4" w:rsidRDefault="00EB2F4E" w:rsidP="00EB2F4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социального партнерства и совершенствование системы управления</w:t>
            </w:r>
          </w:p>
        </w:tc>
      </w:tr>
      <w:tr w:rsidR="00EB2F4E" w:rsidTr="005B4BC1">
        <w:tc>
          <w:tcPr>
            <w:tcW w:w="5200" w:type="dxa"/>
          </w:tcPr>
          <w:p w:rsidR="00EB2F4E" w:rsidRPr="00E747F4" w:rsidRDefault="00EB2F4E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Делегирование полномочий и ответственность органов управления школой за успешность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4296" w:type="dxa"/>
          </w:tcPr>
          <w:p w:rsidR="00EB2F4E" w:rsidRPr="00E747F4" w:rsidRDefault="00EB2F4E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системы общественного контроля качества результатов образовательной деятельности</w:t>
            </w:r>
          </w:p>
        </w:tc>
      </w:tr>
      <w:tr w:rsidR="00EB2F4E" w:rsidTr="005B4BC1">
        <w:tc>
          <w:tcPr>
            <w:tcW w:w="5200" w:type="dxa"/>
          </w:tcPr>
          <w:p w:rsidR="00EB2F4E" w:rsidRPr="00E747F4" w:rsidRDefault="00EB2F4E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Престиж школы в 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системе образования</w:t>
            </w:r>
          </w:p>
        </w:tc>
        <w:tc>
          <w:tcPr>
            <w:tcW w:w="4296" w:type="dxa"/>
          </w:tcPr>
          <w:p w:rsidR="00EB2F4E" w:rsidRDefault="00EB2F4E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Позитивное отношение родителей, выпускников и местного сообщества к Учреждению.</w:t>
            </w:r>
          </w:p>
        </w:tc>
      </w:tr>
    </w:tbl>
    <w:p w:rsidR="005B4BC1" w:rsidRDefault="005B4BC1" w:rsidP="005B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2F4E" w:rsidRPr="00E747F4" w:rsidRDefault="00EB2F4E" w:rsidP="00EB2F4E">
      <w:pPr>
        <w:ind w:right="-279"/>
        <w:jc w:val="center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9.Объем и источник финансирования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Объем и источники финансирования мероприятий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программы   устанавливаются 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ежегодно   после   утверждения годового  плана  работы  в  пределах  имеющихся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бюджетных  средств. при необходимости корректируются по итогам анализа 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реализации программы и уровня достижения запланированных 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F4E" w:rsidRPr="005B4BC1" w:rsidRDefault="00EB2F4E" w:rsidP="005B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4BC1" w:rsidRPr="00E747F4" w:rsidRDefault="005B4BC1" w:rsidP="005B4BC1">
      <w:pPr>
        <w:tabs>
          <w:tab w:val="left" w:pos="968"/>
        </w:tabs>
        <w:spacing w:after="0" w:line="231" w:lineRule="auto"/>
        <w:ind w:left="545" w:right="140"/>
        <w:rPr>
          <w:rFonts w:ascii="Times New Roman" w:eastAsia="Calibri" w:hAnsi="Times New Roman" w:cs="Times New Roman"/>
          <w:sz w:val="28"/>
          <w:szCs w:val="28"/>
        </w:rPr>
      </w:pPr>
    </w:p>
    <w:p w:rsidR="001F1558" w:rsidRDefault="001F1558" w:rsidP="001F1558">
      <w:pPr>
        <w:ind w:right="-15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558" w:rsidRPr="00E747F4" w:rsidRDefault="001F1558" w:rsidP="001F1558">
      <w:pPr>
        <w:ind w:right="-159"/>
        <w:jc w:val="center"/>
        <w:rPr>
          <w:rFonts w:ascii="Times New Roman" w:hAnsi="Times New Roman" w:cs="Times New Roman"/>
          <w:sz w:val="28"/>
          <w:szCs w:val="28"/>
        </w:rPr>
      </w:pPr>
    </w:p>
    <w:p w:rsidR="00B567C7" w:rsidRPr="00E747F4" w:rsidRDefault="00B567C7" w:rsidP="00B567C7">
      <w:pPr>
        <w:tabs>
          <w:tab w:val="left" w:pos="661"/>
        </w:tabs>
        <w:spacing w:after="0" w:line="234" w:lineRule="auto"/>
        <w:ind w:left="291" w:right="120"/>
        <w:rPr>
          <w:rFonts w:ascii="Times New Roman" w:eastAsia="Times New Roman" w:hAnsi="Times New Roman" w:cs="Times New Roman"/>
          <w:sz w:val="28"/>
          <w:szCs w:val="28"/>
        </w:rPr>
      </w:pPr>
    </w:p>
    <w:p w:rsidR="00B567C7" w:rsidRPr="00E747F4" w:rsidRDefault="00B567C7" w:rsidP="00B567C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7C7" w:rsidRPr="00B567C7" w:rsidRDefault="00B567C7" w:rsidP="00741BF1">
      <w:pPr>
        <w:tabs>
          <w:tab w:val="left" w:pos="1858"/>
        </w:tabs>
        <w:spacing w:after="0" w:line="238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741BF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741BF1" w:rsidRDefault="00741BF1" w:rsidP="00741BF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741BF1" w:rsidRDefault="00741BF1" w:rsidP="00741BF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Pr="00E747F4" w:rsidRDefault="007443A1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Pr="00E747F4" w:rsidRDefault="007443A1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Pr="00B57BFD" w:rsidRDefault="00B57BFD" w:rsidP="00B57BFD">
      <w:pPr>
        <w:ind w:left="320" w:right="320"/>
        <w:rPr>
          <w:rFonts w:ascii="Times New Roman" w:hAnsi="Times New Roman" w:cs="Times New Roman"/>
          <w:b/>
          <w:sz w:val="28"/>
          <w:szCs w:val="28"/>
        </w:rPr>
      </w:pPr>
    </w:p>
    <w:p w:rsidR="00B57BFD" w:rsidRDefault="00B57BFD" w:rsidP="00B57BFD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47B" w:rsidRDefault="00EF547B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47B" w:rsidRPr="00AB74D5" w:rsidRDefault="00EF547B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4D5" w:rsidRDefault="00AB74D5" w:rsidP="00AB74D5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EF547B" w:rsidRPr="00E747F4" w:rsidTr="00EF547B">
        <w:trPr>
          <w:trHeight w:val="435"/>
        </w:trPr>
        <w:tc>
          <w:tcPr>
            <w:tcW w:w="30" w:type="dxa"/>
            <w:vAlign w:val="bottom"/>
          </w:tcPr>
          <w:p w:rsidR="00EF547B" w:rsidRPr="00E747F4" w:rsidRDefault="00EF547B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47B" w:rsidRPr="00E747F4" w:rsidTr="00EF547B">
        <w:trPr>
          <w:trHeight w:val="80"/>
        </w:trPr>
        <w:tc>
          <w:tcPr>
            <w:tcW w:w="30" w:type="dxa"/>
            <w:vAlign w:val="bottom"/>
          </w:tcPr>
          <w:p w:rsidR="00EF547B" w:rsidRPr="00E747F4" w:rsidRDefault="00EF547B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4D5" w:rsidRPr="00E747F4" w:rsidRDefault="00AB74D5" w:rsidP="00AB74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spacing w:line="222" w:lineRule="exact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ind w:left="9460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rPr>
          <w:rFonts w:ascii="Times New Roman" w:hAnsi="Times New Roman" w:cs="Times New Roman"/>
          <w:sz w:val="28"/>
          <w:szCs w:val="28"/>
        </w:rPr>
        <w:sectPr w:rsidR="00AB74D5" w:rsidRPr="00E747F4">
          <w:footerReference w:type="default" r:id="rId11"/>
          <w:pgSz w:w="11900" w:h="16838"/>
          <w:pgMar w:top="1135" w:right="526" w:bottom="418" w:left="1380" w:header="0" w:footer="0" w:gutter="0"/>
          <w:cols w:space="720" w:equalWidth="0">
            <w:col w:w="10000"/>
          </w:cols>
        </w:sectPr>
      </w:pPr>
    </w:p>
    <w:p w:rsidR="00AB74D5" w:rsidRPr="00E747F4" w:rsidRDefault="00AB74D5" w:rsidP="00AB74D5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3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40"/>
        <w:gridCol w:w="240"/>
        <w:gridCol w:w="2160"/>
      </w:tblGrid>
      <w:tr w:rsidR="00AB74D5" w:rsidRPr="00E747F4" w:rsidTr="00AB74D5">
        <w:trPr>
          <w:trHeight w:val="276"/>
        </w:trPr>
        <w:tc>
          <w:tcPr>
            <w:tcW w:w="640" w:type="dxa"/>
            <w:vAlign w:val="bottom"/>
          </w:tcPr>
          <w:p w:rsidR="00AB74D5" w:rsidRPr="00E747F4" w:rsidRDefault="00AB74D5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AB74D5" w:rsidRPr="00E747F4" w:rsidRDefault="00AB74D5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AB74D5" w:rsidRPr="00E747F4" w:rsidRDefault="00AB74D5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AB74D5" w:rsidRPr="00E747F4" w:rsidRDefault="00AB74D5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8EF" w:rsidRPr="00E747F4" w:rsidRDefault="002778EF" w:rsidP="002778EF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Pr="002778EF" w:rsidRDefault="002778EF" w:rsidP="002778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78EF" w:rsidRPr="00E747F4" w:rsidRDefault="002778EF" w:rsidP="002778EF">
      <w:pPr>
        <w:tabs>
          <w:tab w:val="left" w:pos="1306"/>
        </w:tabs>
        <w:spacing w:after="0" w:line="234" w:lineRule="auto"/>
        <w:ind w:right="1240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Pr="00E747F4" w:rsidRDefault="002778EF" w:rsidP="002778EF">
      <w:pPr>
        <w:tabs>
          <w:tab w:val="left" w:pos="1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Pr="00E747F4" w:rsidRDefault="002778EF" w:rsidP="002778EF">
      <w:pPr>
        <w:tabs>
          <w:tab w:val="left" w:pos="240"/>
          <w:tab w:val="left" w:pos="240"/>
          <w:tab w:val="left" w:pos="240"/>
          <w:tab w:val="left" w:pos="220"/>
          <w:tab w:val="left" w:pos="240"/>
          <w:tab w:val="left" w:pos="220"/>
        </w:tabs>
        <w:ind w:right="-39"/>
        <w:rPr>
          <w:rFonts w:ascii="Times New Roman" w:hAnsi="Times New Roman" w:cs="Times New Roman"/>
          <w:sz w:val="28"/>
          <w:szCs w:val="28"/>
        </w:rPr>
      </w:pPr>
    </w:p>
    <w:p w:rsidR="002778EF" w:rsidRPr="00E747F4" w:rsidRDefault="002778EF" w:rsidP="002778EF">
      <w:pPr>
        <w:ind w:right="220"/>
        <w:rPr>
          <w:rFonts w:ascii="Times New Roman" w:hAnsi="Times New Roman" w:cs="Times New Roman"/>
          <w:sz w:val="28"/>
          <w:szCs w:val="28"/>
        </w:rPr>
      </w:pPr>
    </w:p>
    <w:p w:rsidR="006C5A84" w:rsidRPr="006C5A8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A84" w:rsidRPr="00E747F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ind w:left="260"/>
        <w:rPr>
          <w:rFonts w:ascii="Times New Roman" w:hAnsi="Times New Roman" w:cs="Times New Roman"/>
          <w:sz w:val="28"/>
          <w:szCs w:val="28"/>
        </w:rPr>
      </w:pPr>
    </w:p>
    <w:p w:rsidR="006C5A84" w:rsidRPr="00E747F4" w:rsidRDefault="006C5A84" w:rsidP="006C5A84">
      <w:pPr>
        <w:tabs>
          <w:tab w:val="left" w:pos="2102"/>
        </w:tabs>
        <w:spacing w:after="0" w:line="234" w:lineRule="auto"/>
        <w:ind w:right="1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5A84" w:rsidRPr="00E747F4" w:rsidRDefault="006C5A8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50194" w:rsidRPr="00E57675" w:rsidRDefault="00B50194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7675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675" w:rsidRPr="000241C2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0241C2" w:rsidRP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0241C2" w:rsidRPr="00D00B45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D00B45" w:rsidRPr="00D00B45" w:rsidRDefault="00D00B45" w:rsidP="006C5A8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D00B45" w:rsidRPr="00D00B45" w:rsidSect="004F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6C" w:rsidRDefault="00203F6C" w:rsidP="00755D92">
      <w:pPr>
        <w:spacing w:after="0" w:line="240" w:lineRule="auto"/>
      </w:pPr>
      <w:r>
        <w:separator/>
      </w:r>
    </w:p>
  </w:endnote>
  <w:endnote w:type="continuationSeparator" w:id="0">
    <w:p w:rsidR="00203F6C" w:rsidRDefault="00203F6C" w:rsidP="0075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50345"/>
    </w:sdtPr>
    <w:sdtEndPr/>
    <w:sdtContent>
      <w:p w:rsidR="008925DD" w:rsidRDefault="00DB3D7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5DD" w:rsidRDefault="008925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6C" w:rsidRDefault="00203F6C" w:rsidP="00755D92">
      <w:pPr>
        <w:spacing w:after="0" w:line="240" w:lineRule="auto"/>
      </w:pPr>
      <w:r>
        <w:separator/>
      </w:r>
    </w:p>
  </w:footnote>
  <w:footnote w:type="continuationSeparator" w:id="0">
    <w:p w:rsidR="00203F6C" w:rsidRDefault="00203F6C" w:rsidP="0075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2E70D818"/>
    <w:lvl w:ilvl="0" w:tplc="A5B6A354">
      <w:start w:val="1"/>
      <w:numFmt w:val="bullet"/>
      <w:lvlText w:val=""/>
      <w:lvlJc w:val="left"/>
    </w:lvl>
    <w:lvl w:ilvl="1" w:tplc="56A0BB16">
      <w:start w:val="1"/>
      <w:numFmt w:val="bullet"/>
      <w:lvlText w:val=""/>
      <w:lvlJc w:val="left"/>
    </w:lvl>
    <w:lvl w:ilvl="2" w:tplc="D57A404A">
      <w:start w:val="1"/>
      <w:numFmt w:val="bullet"/>
      <w:lvlText w:val="В"/>
      <w:lvlJc w:val="left"/>
    </w:lvl>
    <w:lvl w:ilvl="3" w:tplc="D94E1DA2">
      <w:numFmt w:val="decimal"/>
      <w:lvlText w:val=""/>
      <w:lvlJc w:val="left"/>
    </w:lvl>
    <w:lvl w:ilvl="4" w:tplc="41D63018">
      <w:numFmt w:val="decimal"/>
      <w:lvlText w:val=""/>
      <w:lvlJc w:val="left"/>
    </w:lvl>
    <w:lvl w:ilvl="5" w:tplc="5EBA8718">
      <w:numFmt w:val="decimal"/>
      <w:lvlText w:val=""/>
      <w:lvlJc w:val="left"/>
    </w:lvl>
    <w:lvl w:ilvl="6" w:tplc="22CC6274">
      <w:numFmt w:val="decimal"/>
      <w:lvlText w:val=""/>
      <w:lvlJc w:val="left"/>
    </w:lvl>
    <w:lvl w:ilvl="7" w:tplc="50949612">
      <w:numFmt w:val="decimal"/>
      <w:lvlText w:val=""/>
      <w:lvlJc w:val="left"/>
    </w:lvl>
    <w:lvl w:ilvl="8" w:tplc="CAA47E96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8CF8A758"/>
    <w:lvl w:ilvl="0" w:tplc="6786DD74">
      <w:start w:val="1"/>
      <w:numFmt w:val="bullet"/>
      <w:lvlText w:val=""/>
      <w:lvlJc w:val="left"/>
    </w:lvl>
    <w:lvl w:ilvl="1" w:tplc="6FA23DB0">
      <w:numFmt w:val="decimal"/>
      <w:lvlText w:val=""/>
      <w:lvlJc w:val="left"/>
    </w:lvl>
    <w:lvl w:ilvl="2" w:tplc="0462A452">
      <w:numFmt w:val="decimal"/>
      <w:lvlText w:val=""/>
      <w:lvlJc w:val="left"/>
    </w:lvl>
    <w:lvl w:ilvl="3" w:tplc="5700272A">
      <w:numFmt w:val="decimal"/>
      <w:lvlText w:val=""/>
      <w:lvlJc w:val="left"/>
    </w:lvl>
    <w:lvl w:ilvl="4" w:tplc="00202B14">
      <w:numFmt w:val="decimal"/>
      <w:lvlText w:val=""/>
      <w:lvlJc w:val="left"/>
    </w:lvl>
    <w:lvl w:ilvl="5" w:tplc="25C07D42">
      <w:numFmt w:val="decimal"/>
      <w:lvlText w:val=""/>
      <w:lvlJc w:val="left"/>
    </w:lvl>
    <w:lvl w:ilvl="6" w:tplc="C49402BA">
      <w:numFmt w:val="decimal"/>
      <w:lvlText w:val=""/>
      <w:lvlJc w:val="left"/>
    </w:lvl>
    <w:lvl w:ilvl="7" w:tplc="FA7858F0">
      <w:numFmt w:val="decimal"/>
      <w:lvlText w:val=""/>
      <w:lvlJc w:val="left"/>
    </w:lvl>
    <w:lvl w:ilvl="8" w:tplc="4744796E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D80CD5AA"/>
    <w:lvl w:ilvl="0" w:tplc="93E4296C">
      <w:start w:val="7"/>
      <w:numFmt w:val="decimal"/>
      <w:lvlText w:val="%1."/>
      <w:lvlJc w:val="left"/>
    </w:lvl>
    <w:lvl w:ilvl="1" w:tplc="991648A2">
      <w:numFmt w:val="decimal"/>
      <w:lvlText w:val=""/>
      <w:lvlJc w:val="left"/>
    </w:lvl>
    <w:lvl w:ilvl="2" w:tplc="D242C85E">
      <w:numFmt w:val="decimal"/>
      <w:lvlText w:val=""/>
      <w:lvlJc w:val="left"/>
    </w:lvl>
    <w:lvl w:ilvl="3" w:tplc="4F26E504">
      <w:numFmt w:val="decimal"/>
      <w:lvlText w:val=""/>
      <w:lvlJc w:val="left"/>
    </w:lvl>
    <w:lvl w:ilvl="4" w:tplc="7C762D1C">
      <w:numFmt w:val="decimal"/>
      <w:lvlText w:val=""/>
      <w:lvlJc w:val="left"/>
    </w:lvl>
    <w:lvl w:ilvl="5" w:tplc="DC0EC526">
      <w:numFmt w:val="decimal"/>
      <w:lvlText w:val=""/>
      <w:lvlJc w:val="left"/>
    </w:lvl>
    <w:lvl w:ilvl="6" w:tplc="BFAA5972">
      <w:numFmt w:val="decimal"/>
      <w:lvlText w:val=""/>
      <w:lvlJc w:val="left"/>
    </w:lvl>
    <w:lvl w:ilvl="7" w:tplc="C1EAA6C2">
      <w:numFmt w:val="decimal"/>
      <w:lvlText w:val=""/>
      <w:lvlJc w:val="left"/>
    </w:lvl>
    <w:lvl w:ilvl="8" w:tplc="E206AF12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599E5844"/>
    <w:lvl w:ilvl="0" w:tplc="B81E0FEE">
      <w:start w:val="6"/>
      <w:numFmt w:val="decimal"/>
      <w:lvlText w:val="%1."/>
      <w:lvlJc w:val="left"/>
    </w:lvl>
    <w:lvl w:ilvl="1" w:tplc="8A56957E">
      <w:numFmt w:val="decimal"/>
      <w:lvlText w:val=""/>
      <w:lvlJc w:val="left"/>
    </w:lvl>
    <w:lvl w:ilvl="2" w:tplc="861A1F22">
      <w:numFmt w:val="decimal"/>
      <w:lvlText w:val=""/>
      <w:lvlJc w:val="left"/>
    </w:lvl>
    <w:lvl w:ilvl="3" w:tplc="AC361512">
      <w:numFmt w:val="decimal"/>
      <w:lvlText w:val=""/>
      <w:lvlJc w:val="left"/>
    </w:lvl>
    <w:lvl w:ilvl="4" w:tplc="9D7E6918">
      <w:numFmt w:val="decimal"/>
      <w:lvlText w:val=""/>
      <w:lvlJc w:val="left"/>
    </w:lvl>
    <w:lvl w:ilvl="5" w:tplc="35BA9278">
      <w:numFmt w:val="decimal"/>
      <w:lvlText w:val=""/>
      <w:lvlJc w:val="left"/>
    </w:lvl>
    <w:lvl w:ilvl="6" w:tplc="939EB35A">
      <w:numFmt w:val="decimal"/>
      <w:lvlText w:val=""/>
      <w:lvlJc w:val="left"/>
    </w:lvl>
    <w:lvl w:ilvl="7" w:tplc="08A62536">
      <w:numFmt w:val="decimal"/>
      <w:lvlText w:val=""/>
      <w:lvlJc w:val="left"/>
    </w:lvl>
    <w:lvl w:ilvl="8" w:tplc="167E4568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283E1B82"/>
    <w:lvl w:ilvl="0" w:tplc="A814B918">
      <w:start w:val="1"/>
      <w:numFmt w:val="decimal"/>
      <w:lvlText w:val="%1."/>
      <w:lvlJc w:val="left"/>
    </w:lvl>
    <w:lvl w:ilvl="1" w:tplc="87684558">
      <w:numFmt w:val="decimal"/>
      <w:lvlText w:val=""/>
      <w:lvlJc w:val="left"/>
    </w:lvl>
    <w:lvl w:ilvl="2" w:tplc="ABEA9BE8">
      <w:numFmt w:val="decimal"/>
      <w:lvlText w:val=""/>
      <w:lvlJc w:val="left"/>
    </w:lvl>
    <w:lvl w:ilvl="3" w:tplc="97A66646">
      <w:numFmt w:val="decimal"/>
      <w:lvlText w:val=""/>
      <w:lvlJc w:val="left"/>
    </w:lvl>
    <w:lvl w:ilvl="4" w:tplc="0B645110">
      <w:numFmt w:val="decimal"/>
      <w:lvlText w:val=""/>
      <w:lvlJc w:val="left"/>
    </w:lvl>
    <w:lvl w:ilvl="5" w:tplc="5CA6AC88">
      <w:numFmt w:val="decimal"/>
      <w:lvlText w:val=""/>
      <w:lvlJc w:val="left"/>
    </w:lvl>
    <w:lvl w:ilvl="6" w:tplc="5C30FCAA">
      <w:numFmt w:val="decimal"/>
      <w:lvlText w:val=""/>
      <w:lvlJc w:val="left"/>
    </w:lvl>
    <w:lvl w:ilvl="7" w:tplc="88D26C18">
      <w:numFmt w:val="decimal"/>
      <w:lvlText w:val=""/>
      <w:lvlJc w:val="left"/>
    </w:lvl>
    <w:lvl w:ilvl="8" w:tplc="5046E0D2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5BAC6C7A"/>
    <w:lvl w:ilvl="0" w:tplc="EA50BAC4">
      <w:start w:val="3"/>
      <w:numFmt w:val="decimal"/>
      <w:lvlText w:val="%1."/>
      <w:lvlJc w:val="left"/>
    </w:lvl>
    <w:lvl w:ilvl="1" w:tplc="6AE65D6E">
      <w:numFmt w:val="decimal"/>
      <w:lvlText w:val=""/>
      <w:lvlJc w:val="left"/>
    </w:lvl>
    <w:lvl w:ilvl="2" w:tplc="A314B7A0">
      <w:numFmt w:val="decimal"/>
      <w:lvlText w:val=""/>
      <w:lvlJc w:val="left"/>
    </w:lvl>
    <w:lvl w:ilvl="3" w:tplc="1478911E">
      <w:numFmt w:val="decimal"/>
      <w:lvlText w:val=""/>
      <w:lvlJc w:val="left"/>
    </w:lvl>
    <w:lvl w:ilvl="4" w:tplc="A434F542">
      <w:numFmt w:val="decimal"/>
      <w:lvlText w:val=""/>
      <w:lvlJc w:val="left"/>
    </w:lvl>
    <w:lvl w:ilvl="5" w:tplc="A9FEE966">
      <w:numFmt w:val="decimal"/>
      <w:lvlText w:val=""/>
      <w:lvlJc w:val="left"/>
    </w:lvl>
    <w:lvl w:ilvl="6" w:tplc="B0F677F6">
      <w:numFmt w:val="decimal"/>
      <w:lvlText w:val=""/>
      <w:lvlJc w:val="left"/>
    </w:lvl>
    <w:lvl w:ilvl="7" w:tplc="8848DB06">
      <w:numFmt w:val="decimal"/>
      <w:lvlText w:val=""/>
      <w:lvlJc w:val="left"/>
    </w:lvl>
    <w:lvl w:ilvl="8" w:tplc="34A88C46">
      <w:numFmt w:val="decimal"/>
      <w:lvlText w:val=""/>
      <w:lvlJc w:val="left"/>
    </w:lvl>
  </w:abstractNum>
  <w:abstractNum w:abstractNumId="6" w15:restartNumberingAfterBreak="0">
    <w:nsid w:val="0000301C"/>
    <w:multiLevelType w:val="hybridMultilevel"/>
    <w:tmpl w:val="D714A14E"/>
    <w:lvl w:ilvl="0" w:tplc="9CF83CBC">
      <w:start w:val="4"/>
      <w:numFmt w:val="decimal"/>
      <w:lvlText w:val="%1."/>
      <w:lvlJc w:val="left"/>
    </w:lvl>
    <w:lvl w:ilvl="1" w:tplc="6B1C81D2">
      <w:numFmt w:val="decimal"/>
      <w:lvlText w:val=""/>
      <w:lvlJc w:val="left"/>
    </w:lvl>
    <w:lvl w:ilvl="2" w:tplc="CB88C4AA">
      <w:numFmt w:val="decimal"/>
      <w:lvlText w:val=""/>
      <w:lvlJc w:val="left"/>
    </w:lvl>
    <w:lvl w:ilvl="3" w:tplc="674AF14E">
      <w:numFmt w:val="decimal"/>
      <w:lvlText w:val=""/>
      <w:lvlJc w:val="left"/>
    </w:lvl>
    <w:lvl w:ilvl="4" w:tplc="F2542A20">
      <w:numFmt w:val="decimal"/>
      <w:lvlText w:val=""/>
      <w:lvlJc w:val="left"/>
    </w:lvl>
    <w:lvl w:ilvl="5" w:tplc="88ACC248">
      <w:numFmt w:val="decimal"/>
      <w:lvlText w:val=""/>
      <w:lvlJc w:val="left"/>
    </w:lvl>
    <w:lvl w:ilvl="6" w:tplc="CE5E6DBA">
      <w:numFmt w:val="decimal"/>
      <w:lvlText w:val=""/>
      <w:lvlJc w:val="left"/>
    </w:lvl>
    <w:lvl w:ilvl="7" w:tplc="0302D35A">
      <w:numFmt w:val="decimal"/>
      <w:lvlText w:val=""/>
      <w:lvlJc w:val="left"/>
    </w:lvl>
    <w:lvl w:ilvl="8" w:tplc="B5CC08EC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37C8811C"/>
    <w:lvl w:ilvl="0" w:tplc="820A342E">
      <w:start w:val="1"/>
      <w:numFmt w:val="bullet"/>
      <w:lvlText w:val=""/>
      <w:lvlJc w:val="left"/>
    </w:lvl>
    <w:lvl w:ilvl="1" w:tplc="445CCEA0">
      <w:numFmt w:val="decimal"/>
      <w:lvlText w:val=""/>
      <w:lvlJc w:val="left"/>
    </w:lvl>
    <w:lvl w:ilvl="2" w:tplc="7E8071E6">
      <w:numFmt w:val="decimal"/>
      <w:lvlText w:val=""/>
      <w:lvlJc w:val="left"/>
    </w:lvl>
    <w:lvl w:ilvl="3" w:tplc="28D27F60">
      <w:numFmt w:val="decimal"/>
      <w:lvlText w:val=""/>
      <w:lvlJc w:val="left"/>
    </w:lvl>
    <w:lvl w:ilvl="4" w:tplc="E8EE9060">
      <w:numFmt w:val="decimal"/>
      <w:lvlText w:val=""/>
      <w:lvlJc w:val="left"/>
    </w:lvl>
    <w:lvl w:ilvl="5" w:tplc="5E00922C">
      <w:numFmt w:val="decimal"/>
      <w:lvlText w:val=""/>
      <w:lvlJc w:val="left"/>
    </w:lvl>
    <w:lvl w:ilvl="6" w:tplc="21F03AA0">
      <w:numFmt w:val="decimal"/>
      <w:lvlText w:val=""/>
      <w:lvlJc w:val="left"/>
    </w:lvl>
    <w:lvl w:ilvl="7" w:tplc="61CE7616">
      <w:numFmt w:val="decimal"/>
      <w:lvlText w:val=""/>
      <w:lvlJc w:val="left"/>
    </w:lvl>
    <w:lvl w:ilvl="8" w:tplc="B2AE3C2A">
      <w:numFmt w:val="decimal"/>
      <w:lvlText w:val=""/>
      <w:lvlJc w:val="left"/>
    </w:lvl>
  </w:abstractNum>
  <w:abstractNum w:abstractNumId="8" w15:restartNumberingAfterBreak="0">
    <w:nsid w:val="00003A9E"/>
    <w:multiLevelType w:val="hybridMultilevel"/>
    <w:tmpl w:val="5FBAD352"/>
    <w:lvl w:ilvl="0" w:tplc="898E96CC">
      <w:start w:val="1"/>
      <w:numFmt w:val="decimal"/>
      <w:lvlText w:val="%1."/>
      <w:lvlJc w:val="left"/>
    </w:lvl>
    <w:lvl w:ilvl="1" w:tplc="B9580ADE">
      <w:numFmt w:val="decimal"/>
      <w:lvlText w:val=""/>
      <w:lvlJc w:val="left"/>
    </w:lvl>
    <w:lvl w:ilvl="2" w:tplc="2E640CB8">
      <w:numFmt w:val="decimal"/>
      <w:lvlText w:val=""/>
      <w:lvlJc w:val="left"/>
    </w:lvl>
    <w:lvl w:ilvl="3" w:tplc="41A49DD6">
      <w:numFmt w:val="decimal"/>
      <w:lvlText w:val=""/>
      <w:lvlJc w:val="left"/>
    </w:lvl>
    <w:lvl w:ilvl="4" w:tplc="BD7CDEEE">
      <w:numFmt w:val="decimal"/>
      <w:lvlText w:val=""/>
      <w:lvlJc w:val="left"/>
    </w:lvl>
    <w:lvl w:ilvl="5" w:tplc="CB343FB4">
      <w:numFmt w:val="decimal"/>
      <w:lvlText w:val=""/>
      <w:lvlJc w:val="left"/>
    </w:lvl>
    <w:lvl w:ilvl="6" w:tplc="27425C1C">
      <w:numFmt w:val="decimal"/>
      <w:lvlText w:val=""/>
      <w:lvlJc w:val="left"/>
    </w:lvl>
    <w:lvl w:ilvl="7" w:tplc="22D80A46">
      <w:numFmt w:val="decimal"/>
      <w:lvlText w:val=""/>
      <w:lvlJc w:val="left"/>
    </w:lvl>
    <w:lvl w:ilvl="8" w:tplc="A4862828">
      <w:numFmt w:val="decimal"/>
      <w:lvlText w:val=""/>
      <w:lvlJc w:val="left"/>
    </w:lvl>
  </w:abstractNum>
  <w:abstractNum w:abstractNumId="9" w15:restartNumberingAfterBreak="0">
    <w:nsid w:val="00004B40"/>
    <w:multiLevelType w:val="hybridMultilevel"/>
    <w:tmpl w:val="0BC6FC10"/>
    <w:lvl w:ilvl="0" w:tplc="BDF4ACA2">
      <w:start w:val="6"/>
      <w:numFmt w:val="decimal"/>
      <w:lvlText w:val="%1."/>
      <w:lvlJc w:val="left"/>
    </w:lvl>
    <w:lvl w:ilvl="1" w:tplc="75E20038">
      <w:numFmt w:val="decimal"/>
      <w:lvlText w:val=""/>
      <w:lvlJc w:val="left"/>
    </w:lvl>
    <w:lvl w:ilvl="2" w:tplc="BC267A8A">
      <w:numFmt w:val="decimal"/>
      <w:lvlText w:val=""/>
      <w:lvlJc w:val="left"/>
    </w:lvl>
    <w:lvl w:ilvl="3" w:tplc="A5DC66B2">
      <w:numFmt w:val="decimal"/>
      <w:lvlText w:val=""/>
      <w:lvlJc w:val="left"/>
    </w:lvl>
    <w:lvl w:ilvl="4" w:tplc="457E5CB8">
      <w:numFmt w:val="decimal"/>
      <w:lvlText w:val=""/>
      <w:lvlJc w:val="left"/>
    </w:lvl>
    <w:lvl w:ilvl="5" w:tplc="7A2A3AFC">
      <w:numFmt w:val="decimal"/>
      <w:lvlText w:val=""/>
      <w:lvlJc w:val="left"/>
    </w:lvl>
    <w:lvl w:ilvl="6" w:tplc="38C6733E">
      <w:numFmt w:val="decimal"/>
      <w:lvlText w:val=""/>
      <w:lvlJc w:val="left"/>
    </w:lvl>
    <w:lvl w:ilvl="7" w:tplc="AF54C496">
      <w:numFmt w:val="decimal"/>
      <w:lvlText w:val=""/>
      <w:lvlJc w:val="left"/>
    </w:lvl>
    <w:lvl w:ilvl="8" w:tplc="5FB07F16">
      <w:numFmt w:val="decimal"/>
      <w:lvlText w:val=""/>
      <w:lvlJc w:val="left"/>
    </w:lvl>
  </w:abstractNum>
  <w:abstractNum w:abstractNumId="10" w15:restartNumberingAfterBreak="0">
    <w:nsid w:val="00004DF2"/>
    <w:multiLevelType w:val="hybridMultilevel"/>
    <w:tmpl w:val="24BA5802"/>
    <w:lvl w:ilvl="0" w:tplc="A5D21D64">
      <w:start w:val="1"/>
      <w:numFmt w:val="decimal"/>
      <w:lvlText w:val="%1."/>
      <w:lvlJc w:val="left"/>
    </w:lvl>
    <w:lvl w:ilvl="1" w:tplc="EB76A812">
      <w:numFmt w:val="decimal"/>
      <w:lvlText w:val=""/>
      <w:lvlJc w:val="left"/>
    </w:lvl>
    <w:lvl w:ilvl="2" w:tplc="25B61C7A">
      <w:numFmt w:val="decimal"/>
      <w:lvlText w:val=""/>
      <w:lvlJc w:val="left"/>
    </w:lvl>
    <w:lvl w:ilvl="3" w:tplc="C64E4C7C">
      <w:numFmt w:val="decimal"/>
      <w:lvlText w:val=""/>
      <w:lvlJc w:val="left"/>
    </w:lvl>
    <w:lvl w:ilvl="4" w:tplc="BA62C238">
      <w:numFmt w:val="decimal"/>
      <w:lvlText w:val=""/>
      <w:lvlJc w:val="left"/>
    </w:lvl>
    <w:lvl w:ilvl="5" w:tplc="6F28B9CA">
      <w:numFmt w:val="decimal"/>
      <w:lvlText w:val=""/>
      <w:lvlJc w:val="left"/>
    </w:lvl>
    <w:lvl w:ilvl="6" w:tplc="331E94EE">
      <w:numFmt w:val="decimal"/>
      <w:lvlText w:val=""/>
      <w:lvlJc w:val="left"/>
    </w:lvl>
    <w:lvl w:ilvl="7" w:tplc="DDAE016A">
      <w:numFmt w:val="decimal"/>
      <w:lvlText w:val=""/>
      <w:lvlJc w:val="left"/>
    </w:lvl>
    <w:lvl w:ilvl="8" w:tplc="A48AC8FC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F70AF114"/>
    <w:lvl w:ilvl="0" w:tplc="14567996">
      <w:start w:val="1"/>
      <w:numFmt w:val="bullet"/>
      <w:lvlText w:val=""/>
      <w:lvlJc w:val="left"/>
    </w:lvl>
    <w:lvl w:ilvl="1" w:tplc="D27698DE">
      <w:numFmt w:val="decimal"/>
      <w:lvlText w:val=""/>
      <w:lvlJc w:val="left"/>
    </w:lvl>
    <w:lvl w:ilvl="2" w:tplc="E98E96CA">
      <w:numFmt w:val="decimal"/>
      <w:lvlText w:val=""/>
      <w:lvlJc w:val="left"/>
    </w:lvl>
    <w:lvl w:ilvl="3" w:tplc="347863EE">
      <w:numFmt w:val="decimal"/>
      <w:lvlText w:val=""/>
      <w:lvlJc w:val="left"/>
    </w:lvl>
    <w:lvl w:ilvl="4" w:tplc="17DE1CA6">
      <w:numFmt w:val="decimal"/>
      <w:lvlText w:val=""/>
      <w:lvlJc w:val="left"/>
    </w:lvl>
    <w:lvl w:ilvl="5" w:tplc="5D4A7400">
      <w:numFmt w:val="decimal"/>
      <w:lvlText w:val=""/>
      <w:lvlJc w:val="left"/>
    </w:lvl>
    <w:lvl w:ilvl="6" w:tplc="AE54730A">
      <w:numFmt w:val="decimal"/>
      <w:lvlText w:val=""/>
      <w:lvlJc w:val="left"/>
    </w:lvl>
    <w:lvl w:ilvl="7" w:tplc="ACEED5D8">
      <w:numFmt w:val="decimal"/>
      <w:lvlText w:val=""/>
      <w:lvlJc w:val="left"/>
    </w:lvl>
    <w:lvl w:ilvl="8" w:tplc="664CD5CA">
      <w:numFmt w:val="decimal"/>
      <w:lvlText w:val=""/>
      <w:lvlJc w:val="left"/>
    </w:lvl>
  </w:abstractNum>
  <w:abstractNum w:abstractNumId="12" w15:restartNumberingAfterBreak="0">
    <w:nsid w:val="000056AE"/>
    <w:multiLevelType w:val="hybridMultilevel"/>
    <w:tmpl w:val="8F94CBDA"/>
    <w:lvl w:ilvl="0" w:tplc="DF2A0F8E">
      <w:start w:val="1"/>
      <w:numFmt w:val="bullet"/>
      <w:lvlText w:val="и"/>
      <w:lvlJc w:val="left"/>
    </w:lvl>
    <w:lvl w:ilvl="1" w:tplc="3F1C74BA">
      <w:start w:val="1"/>
      <w:numFmt w:val="bullet"/>
      <w:lvlText w:val=""/>
      <w:lvlJc w:val="left"/>
    </w:lvl>
    <w:lvl w:ilvl="2" w:tplc="A440AAEE">
      <w:start w:val="2"/>
      <w:numFmt w:val="decimal"/>
      <w:lvlText w:val="%3."/>
      <w:lvlJc w:val="left"/>
    </w:lvl>
    <w:lvl w:ilvl="3" w:tplc="E9DE7C90">
      <w:numFmt w:val="decimal"/>
      <w:lvlText w:val=""/>
      <w:lvlJc w:val="left"/>
    </w:lvl>
    <w:lvl w:ilvl="4" w:tplc="2C029116">
      <w:numFmt w:val="decimal"/>
      <w:lvlText w:val=""/>
      <w:lvlJc w:val="left"/>
    </w:lvl>
    <w:lvl w:ilvl="5" w:tplc="64989514">
      <w:numFmt w:val="decimal"/>
      <w:lvlText w:val=""/>
      <w:lvlJc w:val="left"/>
    </w:lvl>
    <w:lvl w:ilvl="6" w:tplc="8DCE825C">
      <w:numFmt w:val="decimal"/>
      <w:lvlText w:val=""/>
      <w:lvlJc w:val="left"/>
    </w:lvl>
    <w:lvl w:ilvl="7" w:tplc="74A8ABE0">
      <w:numFmt w:val="decimal"/>
      <w:lvlText w:val=""/>
      <w:lvlJc w:val="left"/>
    </w:lvl>
    <w:lvl w:ilvl="8" w:tplc="57D635D4">
      <w:numFmt w:val="decimal"/>
      <w:lvlText w:val=""/>
      <w:lvlJc w:val="left"/>
    </w:lvl>
  </w:abstractNum>
  <w:abstractNum w:abstractNumId="13" w15:restartNumberingAfterBreak="0">
    <w:nsid w:val="00005E14"/>
    <w:multiLevelType w:val="hybridMultilevel"/>
    <w:tmpl w:val="6D76EB7C"/>
    <w:lvl w:ilvl="0" w:tplc="804AF6FE">
      <w:start w:val="1"/>
      <w:numFmt w:val="bullet"/>
      <w:lvlText w:val="В"/>
      <w:lvlJc w:val="left"/>
    </w:lvl>
    <w:lvl w:ilvl="1" w:tplc="31D28EE2">
      <w:start w:val="1"/>
      <w:numFmt w:val="decimal"/>
      <w:lvlText w:val="%2"/>
      <w:lvlJc w:val="left"/>
    </w:lvl>
    <w:lvl w:ilvl="2" w:tplc="02CA4990">
      <w:start w:val="7"/>
      <w:numFmt w:val="decimal"/>
      <w:lvlText w:val="%3."/>
      <w:lvlJc w:val="left"/>
    </w:lvl>
    <w:lvl w:ilvl="3" w:tplc="870C7172">
      <w:numFmt w:val="decimal"/>
      <w:lvlText w:val=""/>
      <w:lvlJc w:val="left"/>
    </w:lvl>
    <w:lvl w:ilvl="4" w:tplc="A2FE9088">
      <w:numFmt w:val="decimal"/>
      <w:lvlText w:val=""/>
      <w:lvlJc w:val="left"/>
    </w:lvl>
    <w:lvl w:ilvl="5" w:tplc="24FE87B4">
      <w:numFmt w:val="decimal"/>
      <w:lvlText w:val=""/>
      <w:lvlJc w:val="left"/>
    </w:lvl>
    <w:lvl w:ilvl="6" w:tplc="A4BC6950">
      <w:numFmt w:val="decimal"/>
      <w:lvlText w:val=""/>
      <w:lvlJc w:val="left"/>
    </w:lvl>
    <w:lvl w:ilvl="7" w:tplc="BF268E7E">
      <w:numFmt w:val="decimal"/>
      <w:lvlText w:val=""/>
      <w:lvlJc w:val="left"/>
    </w:lvl>
    <w:lvl w:ilvl="8" w:tplc="F2B23E3E">
      <w:numFmt w:val="decimal"/>
      <w:lvlText w:val=""/>
      <w:lvlJc w:val="left"/>
    </w:lvl>
  </w:abstractNum>
  <w:abstractNum w:abstractNumId="14" w15:restartNumberingAfterBreak="0">
    <w:nsid w:val="00005F49"/>
    <w:multiLevelType w:val="hybridMultilevel"/>
    <w:tmpl w:val="06AAF944"/>
    <w:lvl w:ilvl="0" w:tplc="3D7AF410">
      <w:start w:val="1"/>
      <w:numFmt w:val="decimal"/>
      <w:lvlText w:val="%1."/>
      <w:lvlJc w:val="left"/>
    </w:lvl>
    <w:lvl w:ilvl="1" w:tplc="93280CE0">
      <w:numFmt w:val="decimal"/>
      <w:lvlText w:val=""/>
      <w:lvlJc w:val="left"/>
    </w:lvl>
    <w:lvl w:ilvl="2" w:tplc="6D248CAC">
      <w:numFmt w:val="decimal"/>
      <w:lvlText w:val=""/>
      <w:lvlJc w:val="left"/>
    </w:lvl>
    <w:lvl w:ilvl="3" w:tplc="3F2C0D9E">
      <w:numFmt w:val="decimal"/>
      <w:lvlText w:val=""/>
      <w:lvlJc w:val="left"/>
    </w:lvl>
    <w:lvl w:ilvl="4" w:tplc="B8400916">
      <w:numFmt w:val="decimal"/>
      <w:lvlText w:val=""/>
      <w:lvlJc w:val="left"/>
    </w:lvl>
    <w:lvl w:ilvl="5" w:tplc="DAF43AB4">
      <w:numFmt w:val="decimal"/>
      <w:lvlText w:val=""/>
      <w:lvlJc w:val="left"/>
    </w:lvl>
    <w:lvl w:ilvl="6" w:tplc="900A40A0">
      <w:numFmt w:val="decimal"/>
      <w:lvlText w:val=""/>
      <w:lvlJc w:val="left"/>
    </w:lvl>
    <w:lvl w:ilvl="7" w:tplc="C6FEB956">
      <w:numFmt w:val="decimal"/>
      <w:lvlText w:val=""/>
      <w:lvlJc w:val="left"/>
    </w:lvl>
    <w:lvl w:ilvl="8" w:tplc="BEF0B8D2">
      <w:numFmt w:val="decimal"/>
      <w:lvlText w:val=""/>
      <w:lvlJc w:val="left"/>
    </w:lvl>
  </w:abstractNum>
  <w:abstractNum w:abstractNumId="15" w15:restartNumberingAfterBreak="0">
    <w:nsid w:val="000063CB"/>
    <w:multiLevelType w:val="hybridMultilevel"/>
    <w:tmpl w:val="0B8C5740"/>
    <w:lvl w:ilvl="0" w:tplc="C5AA8FBC">
      <w:start w:val="1"/>
      <w:numFmt w:val="bullet"/>
      <w:lvlText w:val="и"/>
      <w:lvlJc w:val="left"/>
    </w:lvl>
    <w:lvl w:ilvl="1" w:tplc="936616A4">
      <w:start w:val="1"/>
      <w:numFmt w:val="decimal"/>
      <w:lvlText w:val="%2."/>
      <w:lvlJc w:val="left"/>
    </w:lvl>
    <w:lvl w:ilvl="2" w:tplc="0C988268">
      <w:numFmt w:val="decimal"/>
      <w:lvlText w:val=""/>
      <w:lvlJc w:val="left"/>
    </w:lvl>
    <w:lvl w:ilvl="3" w:tplc="6A4A22F8">
      <w:numFmt w:val="decimal"/>
      <w:lvlText w:val=""/>
      <w:lvlJc w:val="left"/>
    </w:lvl>
    <w:lvl w:ilvl="4" w:tplc="E8BC2664">
      <w:numFmt w:val="decimal"/>
      <w:lvlText w:val=""/>
      <w:lvlJc w:val="left"/>
    </w:lvl>
    <w:lvl w:ilvl="5" w:tplc="0F5A396C">
      <w:numFmt w:val="decimal"/>
      <w:lvlText w:val=""/>
      <w:lvlJc w:val="left"/>
    </w:lvl>
    <w:lvl w:ilvl="6" w:tplc="2F123AA2">
      <w:numFmt w:val="decimal"/>
      <w:lvlText w:val=""/>
      <w:lvlJc w:val="left"/>
    </w:lvl>
    <w:lvl w:ilvl="7" w:tplc="D450A87E">
      <w:numFmt w:val="decimal"/>
      <w:lvlText w:val=""/>
      <w:lvlJc w:val="left"/>
    </w:lvl>
    <w:lvl w:ilvl="8" w:tplc="66FE8266">
      <w:numFmt w:val="decimal"/>
      <w:lvlText w:val=""/>
      <w:lvlJc w:val="left"/>
    </w:lvl>
  </w:abstractNum>
  <w:abstractNum w:abstractNumId="16" w15:restartNumberingAfterBreak="0">
    <w:nsid w:val="00006BFC"/>
    <w:multiLevelType w:val="hybridMultilevel"/>
    <w:tmpl w:val="F9C0062A"/>
    <w:lvl w:ilvl="0" w:tplc="D3C6D19C">
      <w:start w:val="1"/>
      <w:numFmt w:val="bullet"/>
      <w:lvlText w:val="и"/>
      <w:lvlJc w:val="left"/>
    </w:lvl>
    <w:lvl w:ilvl="1" w:tplc="FFBC7BBC">
      <w:start w:val="4"/>
      <w:numFmt w:val="decimal"/>
      <w:lvlText w:val="%2."/>
      <w:lvlJc w:val="left"/>
    </w:lvl>
    <w:lvl w:ilvl="2" w:tplc="81401946">
      <w:numFmt w:val="decimal"/>
      <w:lvlText w:val=""/>
      <w:lvlJc w:val="left"/>
    </w:lvl>
    <w:lvl w:ilvl="3" w:tplc="F228748C">
      <w:numFmt w:val="decimal"/>
      <w:lvlText w:val=""/>
      <w:lvlJc w:val="left"/>
    </w:lvl>
    <w:lvl w:ilvl="4" w:tplc="9468F2D8">
      <w:numFmt w:val="decimal"/>
      <w:lvlText w:val=""/>
      <w:lvlJc w:val="left"/>
    </w:lvl>
    <w:lvl w:ilvl="5" w:tplc="F7AC1DB0">
      <w:numFmt w:val="decimal"/>
      <w:lvlText w:val=""/>
      <w:lvlJc w:val="left"/>
    </w:lvl>
    <w:lvl w:ilvl="6" w:tplc="3EB657F8">
      <w:numFmt w:val="decimal"/>
      <w:lvlText w:val=""/>
      <w:lvlJc w:val="left"/>
    </w:lvl>
    <w:lvl w:ilvl="7" w:tplc="5AFE5CBC">
      <w:numFmt w:val="decimal"/>
      <w:lvlText w:val=""/>
      <w:lvlJc w:val="left"/>
    </w:lvl>
    <w:lvl w:ilvl="8" w:tplc="04267A0A">
      <w:numFmt w:val="decimal"/>
      <w:lvlText w:val=""/>
      <w:lvlJc w:val="left"/>
    </w:lvl>
  </w:abstractNum>
  <w:abstractNum w:abstractNumId="17" w15:restartNumberingAfterBreak="0">
    <w:nsid w:val="0000759A"/>
    <w:multiLevelType w:val="hybridMultilevel"/>
    <w:tmpl w:val="A628C0B8"/>
    <w:lvl w:ilvl="0" w:tplc="D64A923E">
      <w:start w:val="5"/>
      <w:numFmt w:val="decimal"/>
      <w:lvlText w:val="%1."/>
      <w:lvlJc w:val="left"/>
    </w:lvl>
    <w:lvl w:ilvl="1" w:tplc="C19634C8">
      <w:numFmt w:val="decimal"/>
      <w:lvlText w:val=""/>
      <w:lvlJc w:val="left"/>
    </w:lvl>
    <w:lvl w:ilvl="2" w:tplc="58EA75D8">
      <w:numFmt w:val="decimal"/>
      <w:lvlText w:val=""/>
      <w:lvlJc w:val="left"/>
    </w:lvl>
    <w:lvl w:ilvl="3" w:tplc="4AC834A2">
      <w:numFmt w:val="decimal"/>
      <w:lvlText w:val=""/>
      <w:lvlJc w:val="left"/>
    </w:lvl>
    <w:lvl w:ilvl="4" w:tplc="8B46806A">
      <w:numFmt w:val="decimal"/>
      <w:lvlText w:val=""/>
      <w:lvlJc w:val="left"/>
    </w:lvl>
    <w:lvl w:ilvl="5" w:tplc="03901218">
      <w:numFmt w:val="decimal"/>
      <w:lvlText w:val=""/>
      <w:lvlJc w:val="left"/>
    </w:lvl>
    <w:lvl w:ilvl="6" w:tplc="8A0EE0AE">
      <w:numFmt w:val="decimal"/>
      <w:lvlText w:val=""/>
      <w:lvlJc w:val="left"/>
    </w:lvl>
    <w:lvl w:ilvl="7" w:tplc="2D6CEC8A">
      <w:numFmt w:val="decimal"/>
      <w:lvlText w:val=""/>
      <w:lvlJc w:val="left"/>
    </w:lvl>
    <w:lvl w:ilvl="8" w:tplc="F6048588">
      <w:numFmt w:val="decimal"/>
      <w:lvlText w:val=""/>
      <w:lvlJc w:val="left"/>
    </w:lvl>
  </w:abstractNum>
  <w:abstractNum w:abstractNumId="18" w15:restartNumberingAfterBreak="0">
    <w:nsid w:val="0000797D"/>
    <w:multiLevelType w:val="hybridMultilevel"/>
    <w:tmpl w:val="E6B6732E"/>
    <w:lvl w:ilvl="0" w:tplc="2814D342">
      <w:start w:val="1"/>
      <w:numFmt w:val="bullet"/>
      <w:lvlText w:val="-"/>
      <w:lvlJc w:val="left"/>
    </w:lvl>
    <w:lvl w:ilvl="1" w:tplc="0F36F994">
      <w:start w:val="1"/>
      <w:numFmt w:val="bullet"/>
      <w:lvlText w:val="•"/>
      <w:lvlJc w:val="left"/>
    </w:lvl>
    <w:lvl w:ilvl="2" w:tplc="6AF84E28">
      <w:numFmt w:val="decimal"/>
      <w:lvlText w:val=""/>
      <w:lvlJc w:val="left"/>
    </w:lvl>
    <w:lvl w:ilvl="3" w:tplc="A52E577A">
      <w:numFmt w:val="decimal"/>
      <w:lvlText w:val=""/>
      <w:lvlJc w:val="left"/>
    </w:lvl>
    <w:lvl w:ilvl="4" w:tplc="6E16AD4E">
      <w:numFmt w:val="decimal"/>
      <w:lvlText w:val=""/>
      <w:lvlJc w:val="left"/>
    </w:lvl>
    <w:lvl w:ilvl="5" w:tplc="F39092C2">
      <w:numFmt w:val="decimal"/>
      <w:lvlText w:val=""/>
      <w:lvlJc w:val="left"/>
    </w:lvl>
    <w:lvl w:ilvl="6" w:tplc="C4AEDABC">
      <w:numFmt w:val="decimal"/>
      <w:lvlText w:val=""/>
      <w:lvlJc w:val="left"/>
    </w:lvl>
    <w:lvl w:ilvl="7" w:tplc="0F1E3D1C">
      <w:numFmt w:val="decimal"/>
      <w:lvlText w:val=""/>
      <w:lvlJc w:val="left"/>
    </w:lvl>
    <w:lvl w:ilvl="8" w:tplc="ED9E679A">
      <w:numFmt w:val="decimal"/>
      <w:lvlText w:val=""/>
      <w:lvlJc w:val="left"/>
    </w:lvl>
  </w:abstractNum>
  <w:abstractNum w:abstractNumId="19" w15:restartNumberingAfterBreak="0">
    <w:nsid w:val="014551FE"/>
    <w:multiLevelType w:val="hybridMultilevel"/>
    <w:tmpl w:val="DBCA9544"/>
    <w:lvl w:ilvl="0" w:tplc="CD6E9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87B"/>
    <w:multiLevelType w:val="hybridMultilevel"/>
    <w:tmpl w:val="362E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E68C2"/>
    <w:multiLevelType w:val="hybridMultilevel"/>
    <w:tmpl w:val="83B40F42"/>
    <w:lvl w:ilvl="0" w:tplc="0F660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1"/>
  </w:num>
  <w:num w:numId="10">
    <w:abstractNumId w:val="12"/>
  </w:num>
  <w:num w:numId="11">
    <w:abstractNumId w:val="1"/>
  </w:num>
  <w:num w:numId="12">
    <w:abstractNumId w:val="17"/>
  </w:num>
  <w:num w:numId="13">
    <w:abstractNumId w:val="4"/>
  </w:num>
  <w:num w:numId="14">
    <w:abstractNumId w:val="19"/>
  </w:num>
  <w:num w:numId="15">
    <w:abstractNumId w:val="3"/>
  </w:num>
  <w:num w:numId="16">
    <w:abstractNumId w:val="9"/>
  </w:num>
  <w:num w:numId="17">
    <w:abstractNumId w:val="8"/>
  </w:num>
  <w:num w:numId="18">
    <w:abstractNumId w:val="18"/>
  </w:num>
  <w:num w:numId="19">
    <w:abstractNumId w:val="14"/>
  </w:num>
  <w:num w:numId="20">
    <w:abstractNumId w:val="2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22"/>
    <w:rsid w:val="000241C2"/>
    <w:rsid w:val="00053D42"/>
    <w:rsid w:val="000C0832"/>
    <w:rsid w:val="00131253"/>
    <w:rsid w:val="00174728"/>
    <w:rsid w:val="001A47AA"/>
    <w:rsid w:val="001F1558"/>
    <w:rsid w:val="00203F6C"/>
    <w:rsid w:val="00270FB3"/>
    <w:rsid w:val="002778EF"/>
    <w:rsid w:val="002F31BE"/>
    <w:rsid w:val="00321BF4"/>
    <w:rsid w:val="0035753E"/>
    <w:rsid w:val="00375F90"/>
    <w:rsid w:val="004E1B16"/>
    <w:rsid w:val="004F1CCA"/>
    <w:rsid w:val="005B4BC1"/>
    <w:rsid w:val="005B767D"/>
    <w:rsid w:val="005F2235"/>
    <w:rsid w:val="0063004B"/>
    <w:rsid w:val="00631BFC"/>
    <w:rsid w:val="006521C1"/>
    <w:rsid w:val="006A46A2"/>
    <w:rsid w:val="006A4E68"/>
    <w:rsid w:val="006C5A84"/>
    <w:rsid w:val="00741BF1"/>
    <w:rsid w:val="007443A1"/>
    <w:rsid w:val="00755D92"/>
    <w:rsid w:val="00757DBC"/>
    <w:rsid w:val="008010A6"/>
    <w:rsid w:val="00837D9F"/>
    <w:rsid w:val="008925DD"/>
    <w:rsid w:val="009814A4"/>
    <w:rsid w:val="00987022"/>
    <w:rsid w:val="00990883"/>
    <w:rsid w:val="009A74DD"/>
    <w:rsid w:val="00A32C7F"/>
    <w:rsid w:val="00AB74D5"/>
    <w:rsid w:val="00AF566B"/>
    <w:rsid w:val="00B21BB6"/>
    <w:rsid w:val="00B50194"/>
    <w:rsid w:val="00B567C7"/>
    <w:rsid w:val="00B57BFD"/>
    <w:rsid w:val="00C20D22"/>
    <w:rsid w:val="00C53AD7"/>
    <w:rsid w:val="00C72D51"/>
    <w:rsid w:val="00CA558B"/>
    <w:rsid w:val="00CC20D5"/>
    <w:rsid w:val="00D00B45"/>
    <w:rsid w:val="00D3526C"/>
    <w:rsid w:val="00DB3D75"/>
    <w:rsid w:val="00E57675"/>
    <w:rsid w:val="00EB2F4E"/>
    <w:rsid w:val="00EC017C"/>
    <w:rsid w:val="00EC2C4D"/>
    <w:rsid w:val="00EF547B"/>
    <w:rsid w:val="00F613A2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091FC-0E4E-4148-A362-3C4F2C41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A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0B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5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D9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D92"/>
    <w:rPr>
      <w:rFonts w:eastAsiaTheme="minorEastAsia"/>
      <w:lang w:eastAsia="ru-RU"/>
    </w:rPr>
  </w:style>
  <w:style w:type="character" w:customStyle="1" w:styleId="dropdown-user-namefirst-letter">
    <w:name w:val="dropdown-user-name__first-letter"/>
    <w:basedOn w:val="a0"/>
    <w:rsid w:val="0063004B"/>
  </w:style>
  <w:style w:type="paragraph" w:styleId="aa">
    <w:name w:val="Balloon Text"/>
    <w:basedOn w:val="a"/>
    <w:link w:val="ab"/>
    <w:uiPriority w:val="99"/>
    <w:semiHidden/>
    <w:unhideWhenUsed/>
    <w:rsid w:val="0013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2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lpanschool.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tet-als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09798-17E4-4C8A-BDC5-2FBAC04B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6764</Words>
  <Characters>38559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2019-05-30T05:38:00Z</cp:lastPrinted>
  <dcterms:created xsi:type="dcterms:W3CDTF">2022-03-28T13:38:00Z</dcterms:created>
  <dcterms:modified xsi:type="dcterms:W3CDTF">2022-03-28T13:38:00Z</dcterms:modified>
</cp:coreProperties>
</file>