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C6" w:rsidRPr="00874A34" w:rsidRDefault="002631C6" w:rsidP="002631C6">
      <w:pPr>
        <w:tabs>
          <w:tab w:val="left" w:pos="9288"/>
        </w:tabs>
        <w:ind w:firstLine="0"/>
        <w:jc w:val="center"/>
        <w:rPr>
          <w:bCs/>
          <w:sz w:val="28"/>
          <w:szCs w:val="28"/>
        </w:rPr>
      </w:pPr>
      <w:r w:rsidRPr="00874A34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2631C6" w:rsidRPr="00874A34" w:rsidRDefault="002631C6" w:rsidP="002631C6">
      <w:pPr>
        <w:tabs>
          <w:tab w:val="left" w:pos="9288"/>
        </w:tabs>
        <w:jc w:val="center"/>
        <w:rPr>
          <w:bCs/>
          <w:sz w:val="28"/>
          <w:szCs w:val="28"/>
        </w:rPr>
      </w:pPr>
      <w:r w:rsidRPr="00874A34">
        <w:rPr>
          <w:bCs/>
          <w:sz w:val="28"/>
          <w:szCs w:val="28"/>
        </w:rPr>
        <w:t>«</w:t>
      </w:r>
      <w:proofErr w:type="spellStart"/>
      <w:r w:rsidRPr="00874A34">
        <w:rPr>
          <w:bCs/>
          <w:sz w:val="28"/>
          <w:szCs w:val="28"/>
        </w:rPr>
        <w:t>Большепанюшевская</w:t>
      </w:r>
      <w:proofErr w:type="spellEnd"/>
      <w:r w:rsidRPr="00874A34">
        <w:rPr>
          <w:bCs/>
          <w:sz w:val="28"/>
          <w:szCs w:val="28"/>
        </w:rPr>
        <w:t xml:space="preserve"> средняя общеобразовательная школа»</w:t>
      </w:r>
    </w:p>
    <w:p w:rsidR="002631C6" w:rsidRPr="00874A34" w:rsidRDefault="002631C6" w:rsidP="002631C6">
      <w:pPr>
        <w:tabs>
          <w:tab w:val="left" w:pos="9288"/>
        </w:tabs>
        <w:jc w:val="center"/>
        <w:rPr>
          <w:bCs/>
          <w:sz w:val="28"/>
          <w:szCs w:val="28"/>
        </w:rPr>
      </w:pPr>
      <w:proofErr w:type="spellStart"/>
      <w:r w:rsidRPr="00874A34">
        <w:rPr>
          <w:bCs/>
          <w:sz w:val="28"/>
          <w:szCs w:val="28"/>
        </w:rPr>
        <w:t>Алейского</w:t>
      </w:r>
      <w:proofErr w:type="spellEnd"/>
      <w:r w:rsidRPr="00874A34">
        <w:rPr>
          <w:bCs/>
          <w:sz w:val="28"/>
          <w:szCs w:val="28"/>
        </w:rPr>
        <w:t xml:space="preserve"> района Алтайского края</w:t>
      </w:r>
    </w:p>
    <w:p w:rsidR="002631C6" w:rsidRPr="00874A34" w:rsidRDefault="002631C6" w:rsidP="002631C6">
      <w:pPr>
        <w:tabs>
          <w:tab w:val="left" w:pos="9288"/>
        </w:tabs>
        <w:jc w:val="center"/>
        <w:rPr>
          <w:bCs/>
          <w:sz w:val="28"/>
          <w:szCs w:val="28"/>
        </w:rPr>
      </w:pPr>
    </w:p>
    <w:p w:rsidR="002631C6" w:rsidRPr="00004C51" w:rsidRDefault="002631C6" w:rsidP="002631C6">
      <w:pPr>
        <w:tabs>
          <w:tab w:val="left" w:pos="9288"/>
        </w:tabs>
        <w:jc w:val="right"/>
        <w:rPr>
          <w:bCs/>
          <w:sz w:val="28"/>
          <w:szCs w:val="28"/>
        </w:rPr>
      </w:pPr>
      <w:r w:rsidRPr="00004C51">
        <w:rPr>
          <w:bCs/>
          <w:sz w:val="28"/>
          <w:szCs w:val="28"/>
        </w:rPr>
        <w:t>УТВЕРЖДЕНО</w:t>
      </w:r>
    </w:p>
    <w:p w:rsidR="002631C6" w:rsidRPr="00004C51" w:rsidRDefault="002631C6" w:rsidP="002631C6">
      <w:pPr>
        <w:tabs>
          <w:tab w:val="left" w:pos="9288"/>
        </w:tabs>
        <w:jc w:val="right"/>
        <w:rPr>
          <w:bCs/>
          <w:sz w:val="28"/>
          <w:szCs w:val="28"/>
        </w:rPr>
      </w:pPr>
      <w:r w:rsidRPr="00004C51">
        <w:rPr>
          <w:bCs/>
          <w:sz w:val="28"/>
          <w:szCs w:val="28"/>
        </w:rPr>
        <w:t>Директор школы</w:t>
      </w:r>
    </w:p>
    <w:p w:rsidR="002631C6" w:rsidRPr="00004C51" w:rsidRDefault="002631C6" w:rsidP="002631C6">
      <w:pPr>
        <w:tabs>
          <w:tab w:val="left" w:pos="9288"/>
        </w:tabs>
        <w:jc w:val="right"/>
        <w:rPr>
          <w:bCs/>
          <w:sz w:val="28"/>
          <w:szCs w:val="28"/>
        </w:rPr>
      </w:pPr>
      <w:r w:rsidRPr="00004C51">
        <w:rPr>
          <w:bCs/>
          <w:sz w:val="28"/>
          <w:szCs w:val="28"/>
        </w:rPr>
        <w:t xml:space="preserve">___________________ </w:t>
      </w:r>
    </w:p>
    <w:p w:rsidR="002631C6" w:rsidRPr="00004C51" w:rsidRDefault="002631C6" w:rsidP="002631C6">
      <w:pPr>
        <w:tabs>
          <w:tab w:val="left" w:pos="9288"/>
        </w:tabs>
        <w:jc w:val="right"/>
        <w:rPr>
          <w:bCs/>
          <w:sz w:val="28"/>
          <w:szCs w:val="28"/>
        </w:rPr>
      </w:pPr>
      <w:r w:rsidRPr="00004C51">
        <w:rPr>
          <w:bCs/>
          <w:sz w:val="28"/>
          <w:szCs w:val="28"/>
        </w:rPr>
        <w:t>С.Д.Миллер</w:t>
      </w:r>
    </w:p>
    <w:p w:rsidR="002631C6" w:rsidRPr="00004C51" w:rsidRDefault="002631C6" w:rsidP="002631C6">
      <w:pPr>
        <w:tabs>
          <w:tab w:val="left" w:pos="9288"/>
        </w:tabs>
        <w:jc w:val="right"/>
        <w:rPr>
          <w:bCs/>
          <w:sz w:val="28"/>
          <w:szCs w:val="28"/>
        </w:rPr>
      </w:pPr>
      <w:r w:rsidRPr="00004C51">
        <w:rPr>
          <w:bCs/>
          <w:sz w:val="28"/>
          <w:szCs w:val="28"/>
        </w:rPr>
        <w:t>Приказ № 50-о</w:t>
      </w:r>
    </w:p>
    <w:p w:rsidR="002631C6" w:rsidRPr="00004C51" w:rsidRDefault="002631C6" w:rsidP="002631C6">
      <w:pPr>
        <w:tabs>
          <w:tab w:val="left" w:pos="9288"/>
        </w:tabs>
        <w:jc w:val="right"/>
        <w:rPr>
          <w:bCs/>
          <w:sz w:val="28"/>
          <w:szCs w:val="28"/>
        </w:rPr>
      </w:pPr>
      <w:r w:rsidRPr="00004C51">
        <w:rPr>
          <w:bCs/>
          <w:sz w:val="28"/>
          <w:szCs w:val="28"/>
        </w:rPr>
        <w:t>от «01» 09   2023 г.</w:t>
      </w:r>
    </w:p>
    <w:p w:rsidR="002631C6" w:rsidRDefault="002631C6" w:rsidP="002631C6">
      <w:pPr>
        <w:tabs>
          <w:tab w:val="left" w:pos="9288"/>
        </w:tabs>
        <w:jc w:val="center"/>
        <w:rPr>
          <w:bCs/>
        </w:rPr>
      </w:pPr>
    </w:p>
    <w:p w:rsidR="002631C6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</w:rPr>
      </w:pPr>
    </w:p>
    <w:p w:rsidR="002631C6" w:rsidRPr="00D60DF4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0DF4">
        <w:rPr>
          <w:bCs/>
          <w:sz w:val="28"/>
          <w:szCs w:val="28"/>
        </w:rPr>
        <w:t xml:space="preserve">Рабочая программа </w:t>
      </w:r>
    </w:p>
    <w:p w:rsidR="002631C6" w:rsidRPr="00D60DF4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0DF4">
        <w:rPr>
          <w:bCs/>
          <w:sz w:val="28"/>
          <w:szCs w:val="28"/>
        </w:rPr>
        <w:t>по внеурочной деятельности</w:t>
      </w:r>
    </w:p>
    <w:p w:rsidR="002631C6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631C6" w:rsidRPr="00D60DF4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0DF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Сто дорог – одна моя</w:t>
      </w:r>
      <w:r w:rsidRPr="00D60DF4">
        <w:rPr>
          <w:bCs/>
          <w:sz w:val="28"/>
          <w:szCs w:val="28"/>
        </w:rPr>
        <w:t>»</w:t>
      </w:r>
    </w:p>
    <w:p w:rsidR="002631C6" w:rsidRPr="00D60DF4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0DF4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1-4 </w:t>
      </w:r>
      <w:r w:rsidRPr="00D60DF4">
        <w:rPr>
          <w:bCs/>
          <w:sz w:val="28"/>
          <w:szCs w:val="28"/>
        </w:rPr>
        <w:t xml:space="preserve"> классов</w:t>
      </w:r>
    </w:p>
    <w:p w:rsidR="002631C6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631C6" w:rsidRPr="00D60DF4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оббщеразвивающей</w:t>
      </w:r>
      <w:proofErr w:type="spellEnd"/>
      <w:r w:rsidRPr="00D60DF4">
        <w:rPr>
          <w:bCs/>
          <w:sz w:val="28"/>
          <w:szCs w:val="28"/>
        </w:rPr>
        <w:t xml:space="preserve"> направленности</w:t>
      </w:r>
    </w:p>
    <w:p w:rsidR="002631C6" w:rsidRPr="00D60DF4" w:rsidRDefault="002631C6" w:rsidP="002631C6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начального</w:t>
      </w:r>
      <w:r w:rsidRPr="00D60DF4">
        <w:rPr>
          <w:bCs/>
          <w:sz w:val="28"/>
          <w:szCs w:val="28"/>
        </w:rPr>
        <w:t xml:space="preserve"> общего образования</w:t>
      </w:r>
    </w:p>
    <w:p w:rsidR="002631C6" w:rsidRDefault="002631C6" w:rsidP="002631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Pr="00D60DF4">
        <w:rPr>
          <w:sz w:val="28"/>
          <w:szCs w:val="28"/>
        </w:rPr>
        <w:t xml:space="preserve"> учебный год.</w:t>
      </w: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0DF4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Волобуева</w:t>
      </w:r>
      <w:r w:rsidRPr="00D60DF4">
        <w:rPr>
          <w:sz w:val="28"/>
          <w:szCs w:val="28"/>
        </w:rPr>
        <w:t xml:space="preserve"> Наталья </w:t>
      </w:r>
      <w:r>
        <w:rPr>
          <w:sz w:val="28"/>
          <w:szCs w:val="28"/>
        </w:rPr>
        <w:t>Александровна</w:t>
      </w:r>
    </w:p>
    <w:p w:rsidR="002631C6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0DF4">
        <w:rPr>
          <w:sz w:val="28"/>
          <w:szCs w:val="28"/>
        </w:rPr>
        <w:t xml:space="preserve">с. </w:t>
      </w:r>
      <w:proofErr w:type="spellStart"/>
      <w:r w:rsidRPr="00D60DF4">
        <w:rPr>
          <w:sz w:val="28"/>
          <w:szCs w:val="28"/>
        </w:rPr>
        <w:t>Большепанюшево</w:t>
      </w:r>
      <w:proofErr w:type="spellEnd"/>
    </w:p>
    <w:p w:rsidR="002631C6" w:rsidRPr="00D60DF4" w:rsidRDefault="002631C6" w:rsidP="00263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D60DF4">
        <w:rPr>
          <w:sz w:val="28"/>
          <w:szCs w:val="28"/>
        </w:rPr>
        <w:t xml:space="preserve"> год</w:t>
      </w:r>
    </w:p>
    <w:p w:rsidR="002631C6" w:rsidRDefault="002631C6">
      <w:pPr>
        <w:rPr>
          <w:b/>
        </w:rPr>
      </w:pPr>
    </w:p>
    <w:p w:rsidR="002631C6" w:rsidRDefault="002631C6">
      <w:r>
        <w:br w:type="page"/>
      </w:r>
    </w:p>
    <w:p w:rsidR="00FA4D3A" w:rsidRDefault="001972D6" w:rsidP="00F851CC">
      <w:pPr>
        <w:jc w:val="center"/>
      </w:pPr>
      <w:r>
        <w:lastRenderedPageBreak/>
        <w:t>ПОЯСНИТЕЛЬНАЯ ЗАПИСКА</w:t>
      </w:r>
    </w:p>
    <w:p w:rsidR="00FA4D3A" w:rsidRDefault="00FA4D3A" w:rsidP="00FA4D3A"/>
    <w:p w:rsidR="00FA4D3A" w:rsidRDefault="00FA4D3A" w:rsidP="00F851CC">
      <w:pPr>
        <w:jc w:val="both"/>
      </w:pPr>
      <w:r>
        <w:t xml:space="preserve">Программа внеурочной деятельности «Профориентация»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BD28CA">
        <w:t>Н.А.Гимадиевой</w:t>
      </w:r>
      <w:proofErr w:type="spellEnd"/>
      <w:r w:rsidRPr="00BD28CA">
        <w:t xml:space="preserve"> «В мире профессий» (Сборник программ «Организация внеурочной деятельности в начальной школе». Методическое пособие/ составители А.П.Мишина, Н.Г.Шевцова. – М.: Планета, 2015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</w:t>
      </w:r>
      <w:r>
        <w:t xml:space="preserve"> формирования всех разделов основной образовательной программы начального общего образования. </w:t>
      </w:r>
    </w:p>
    <w:p w:rsidR="00FA4D3A" w:rsidRDefault="00FA4D3A" w:rsidP="00F851CC">
      <w:pPr>
        <w:jc w:val="both"/>
      </w:pPr>
      <w:r>
        <w:t>Представления о профессиях ребёнка 1-4 классов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FA4D3A" w:rsidRDefault="00FA4D3A" w:rsidP="00F851CC">
      <w:pPr>
        <w:jc w:val="both"/>
      </w:pPr>
      <w:r>
        <w:t>Актуальность программы 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FA4D3A" w:rsidRDefault="00FA4D3A" w:rsidP="00F851CC">
      <w:pPr>
        <w:jc w:val="both"/>
      </w:pPr>
      <w:r>
        <w:t>21 век поставили перед человеком и цивилизованным обществом множество сложных и ответственных вопросов.  Речь идет о проблеме профессиональной ориентации младших школьников в учебно-воспитательном процессе.</w:t>
      </w:r>
    </w:p>
    <w:p w:rsidR="00FA4D3A" w:rsidRDefault="00FA4D3A" w:rsidP="00F851CC">
      <w:pPr>
        <w:jc w:val="both"/>
      </w:pPr>
      <w:r>
        <w:t>В настоящее время в школе накоплен достаточно большой опыт форм и методов работы по профориентации старших школьников.  Однако в наш стремительный век, когда бурно изменяется экономика, актуальной становится целенаправленная работа по профессиональной ориентации уже с воспитанниками младших классов.</w:t>
      </w:r>
    </w:p>
    <w:p w:rsidR="00FA4D3A" w:rsidRDefault="00FA4D3A" w:rsidP="00F851CC">
      <w:pPr>
        <w:jc w:val="both"/>
      </w:pPr>
      <w: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FA4D3A" w:rsidRDefault="00FA4D3A" w:rsidP="00F851CC">
      <w:pPr>
        <w:jc w:val="both"/>
      </w:pPr>
      <w:r>
        <w:t xml:space="preserve">В начальной  школе, когда учебно-познавательная  деятельность становится ведущей, важно расширить представление о различных профессиях. </w:t>
      </w:r>
    </w:p>
    <w:p w:rsidR="00FA4D3A" w:rsidRDefault="00FA4D3A" w:rsidP="00F851CC">
      <w:pPr>
        <w:jc w:val="both"/>
      </w:pPr>
      <w: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FA4D3A" w:rsidRDefault="00FA4D3A" w:rsidP="00F851CC">
      <w:pPr>
        <w:jc w:val="both"/>
      </w:pPr>
      <w: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FA4D3A" w:rsidRDefault="00FA4D3A" w:rsidP="00F851CC">
      <w:pPr>
        <w:jc w:val="both"/>
      </w:pPr>
      <w:r>
        <w:t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FA4D3A" w:rsidRDefault="00FA4D3A" w:rsidP="00F851CC">
      <w:pPr>
        <w:jc w:val="both"/>
      </w:pPr>
      <w:r>
        <w:t>Занятия по данной программе строятся с учётом возрастных особенностей и возможностей ребенка.</w:t>
      </w:r>
    </w:p>
    <w:p w:rsidR="00FA4D3A" w:rsidRDefault="00FA4D3A" w:rsidP="00F851CC">
      <w:pPr>
        <w:jc w:val="both"/>
      </w:pPr>
      <w:bookmarkStart w:id="0" w:name="_Hlk113990556"/>
      <w:r>
        <w:t>Цель программы: формирование у обучающихся знаний о мире профессий и создание условий для успешной профориентации младших  учеников  в будущем.</w:t>
      </w:r>
    </w:p>
    <w:bookmarkEnd w:id="0"/>
    <w:p w:rsidR="00FA4D3A" w:rsidRDefault="00FA4D3A" w:rsidP="00F851CC">
      <w:pPr>
        <w:jc w:val="both"/>
      </w:pPr>
      <w:r>
        <w:t>Задачи программы:</w:t>
      </w:r>
    </w:p>
    <w:p w:rsidR="00FA4D3A" w:rsidRDefault="00FA4D3A" w:rsidP="00F851CC">
      <w:pPr>
        <w:jc w:val="both"/>
      </w:pPr>
      <w:r>
        <w:t>Образовательные:</w:t>
      </w:r>
    </w:p>
    <w:p w:rsidR="00FA4D3A" w:rsidRDefault="00FA4D3A" w:rsidP="00A67904">
      <w:pPr>
        <w:pStyle w:val="a3"/>
        <w:numPr>
          <w:ilvl w:val="0"/>
          <w:numId w:val="2"/>
        </w:numPr>
        <w:jc w:val="both"/>
      </w:pPr>
      <w:r>
        <w:t>формирование и развитие представления у детей о широком спектре профессий и их особенностях;</w:t>
      </w:r>
    </w:p>
    <w:p w:rsidR="00FA4D3A" w:rsidRDefault="00FA4D3A" w:rsidP="00A67904">
      <w:pPr>
        <w:pStyle w:val="a3"/>
        <w:numPr>
          <w:ilvl w:val="0"/>
          <w:numId w:val="2"/>
        </w:numPr>
        <w:jc w:val="both"/>
      </w:pPr>
      <w:r>
        <w:t>формирование уважительного отношения к людям разных профессий и результатам их труда;</w:t>
      </w:r>
    </w:p>
    <w:p w:rsidR="00FA4D3A" w:rsidRDefault="00FA4D3A" w:rsidP="00A67904">
      <w:pPr>
        <w:pStyle w:val="a3"/>
        <w:numPr>
          <w:ilvl w:val="0"/>
          <w:numId w:val="2"/>
        </w:numPr>
        <w:jc w:val="both"/>
      </w:pPr>
      <w:r>
        <w:t>расширение знаний детей о разных профессиях.</w:t>
      </w:r>
    </w:p>
    <w:p w:rsidR="00FA4D3A" w:rsidRDefault="00FA4D3A" w:rsidP="00F851CC">
      <w:pPr>
        <w:jc w:val="both"/>
      </w:pPr>
      <w:r>
        <w:t>Развивающие:</w:t>
      </w:r>
    </w:p>
    <w:p w:rsidR="00FA4D3A" w:rsidRDefault="00A67904" w:rsidP="00A67904">
      <w:pPr>
        <w:pStyle w:val="a3"/>
        <w:numPr>
          <w:ilvl w:val="0"/>
          <w:numId w:val="3"/>
        </w:numPr>
        <w:jc w:val="both"/>
      </w:pPr>
      <w:r>
        <w:t>р</w:t>
      </w:r>
      <w:r w:rsidR="00FA4D3A">
        <w:t>азвитие творческих способностей и кругозора у детей и подростков, их интересов и познавательной деятельности;</w:t>
      </w:r>
    </w:p>
    <w:p w:rsidR="00FA4D3A" w:rsidRDefault="00A67904" w:rsidP="00A67904">
      <w:pPr>
        <w:pStyle w:val="a3"/>
        <w:numPr>
          <w:ilvl w:val="0"/>
          <w:numId w:val="3"/>
        </w:numPr>
        <w:jc w:val="both"/>
      </w:pPr>
      <w:r>
        <w:t>р</w:t>
      </w:r>
      <w:r w:rsidR="00FA4D3A">
        <w:t>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FA4D3A" w:rsidRDefault="00FA4D3A" w:rsidP="00F851CC">
      <w:pPr>
        <w:jc w:val="both"/>
      </w:pPr>
      <w:r>
        <w:lastRenderedPageBreak/>
        <w:t>Воспитательные:</w:t>
      </w:r>
    </w:p>
    <w:p w:rsidR="00FA4D3A" w:rsidRDefault="00FA4D3A" w:rsidP="00A67904">
      <w:pPr>
        <w:pStyle w:val="a3"/>
        <w:numPr>
          <w:ilvl w:val="0"/>
          <w:numId w:val="4"/>
        </w:numPr>
        <w:jc w:val="both"/>
      </w:pPr>
      <w:r>
        <w:t>формирование положительного отношение к труду и людям труда;</w:t>
      </w:r>
    </w:p>
    <w:p w:rsidR="00FA4D3A" w:rsidRDefault="00FA4D3A" w:rsidP="00A67904">
      <w:pPr>
        <w:pStyle w:val="a3"/>
        <w:numPr>
          <w:ilvl w:val="0"/>
          <w:numId w:val="4"/>
        </w:numPr>
        <w:jc w:val="both"/>
      </w:pPr>
      <w:r>
        <w:t>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FA4D3A" w:rsidRDefault="00FA4D3A" w:rsidP="00F851CC">
      <w:pPr>
        <w:jc w:val="both"/>
      </w:pPr>
      <w:r>
        <w:t>Методы:</w:t>
      </w:r>
    </w:p>
    <w:p w:rsidR="00FA4D3A" w:rsidRDefault="00FA4D3A" w:rsidP="00A67904">
      <w:pPr>
        <w:pStyle w:val="a3"/>
        <w:numPr>
          <w:ilvl w:val="0"/>
          <w:numId w:val="1"/>
        </w:numPr>
        <w:jc w:val="both"/>
      </w:pPr>
      <w:r>
        <w:t>объяснительно-иллюстративный;</w:t>
      </w:r>
    </w:p>
    <w:p w:rsidR="00FA4D3A" w:rsidRDefault="00FA4D3A" w:rsidP="00A67904">
      <w:pPr>
        <w:pStyle w:val="a3"/>
        <w:numPr>
          <w:ilvl w:val="0"/>
          <w:numId w:val="1"/>
        </w:numPr>
        <w:jc w:val="both"/>
      </w:pPr>
      <w:r>
        <w:t>репродуктивный;</w:t>
      </w:r>
    </w:p>
    <w:p w:rsidR="00FA4D3A" w:rsidRDefault="00FA4D3A" w:rsidP="00A67904">
      <w:pPr>
        <w:pStyle w:val="a3"/>
        <w:numPr>
          <w:ilvl w:val="0"/>
          <w:numId w:val="1"/>
        </w:numPr>
        <w:jc w:val="both"/>
      </w:pPr>
      <w:r>
        <w:t>частично-поисковый;</w:t>
      </w:r>
    </w:p>
    <w:p w:rsidR="00FA4D3A" w:rsidRDefault="00FA4D3A" w:rsidP="00A67904">
      <w:pPr>
        <w:pStyle w:val="a3"/>
        <w:numPr>
          <w:ilvl w:val="0"/>
          <w:numId w:val="1"/>
        </w:numPr>
        <w:jc w:val="both"/>
      </w:pPr>
      <w:r>
        <w:t>исследовательский.</w:t>
      </w:r>
    </w:p>
    <w:p w:rsidR="00FA4D3A" w:rsidRDefault="00FA4D3A" w:rsidP="00F851CC">
      <w:pPr>
        <w:jc w:val="both"/>
      </w:pPr>
      <w:r>
        <w:t>Форма организации деятельности учащихся на занятиях:</w:t>
      </w:r>
    </w:p>
    <w:p w:rsidR="00FA4D3A" w:rsidRDefault="00FA4D3A" w:rsidP="00A67904">
      <w:pPr>
        <w:pStyle w:val="a3"/>
        <w:numPr>
          <w:ilvl w:val="0"/>
          <w:numId w:val="5"/>
        </w:numPr>
        <w:jc w:val="both"/>
      </w:pPr>
      <w:r>
        <w:t>фронтальная;</w:t>
      </w:r>
    </w:p>
    <w:p w:rsidR="00FA4D3A" w:rsidRDefault="00FA4D3A" w:rsidP="00A67904">
      <w:pPr>
        <w:pStyle w:val="a3"/>
        <w:numPr>
          <w:ilvl w:val="0"/>
          <w:numId w:val="5"/>
        </w:numPr>
        <w:jc w:val="both"/>
      </w:pPr>
      <w:r>
        <w:t>индивидуально-фронтальная;</w:t>
      </w:r>
    </w:p>
    <w:p w:rsidR="00FA4D3A" w:rsidRDefault="00FA4D3A" w:rsidP="00A67904">
      <w:pPr>
        <w:pStyle w:val="a3"/>
        <w:numPr>
          <w:ilvl w:val="0"/>
          <w:numId w:val="5"/>
        </w:numPr>
        <w:jc w:val="both"/>
      </w:pPr>
      <w:r>
        <w:t>групповая;</w:t>
      </w:r>
    </w:p>
    <w:p w:rsidR="00FA4D3A" w:rsidRDefault="00FA4D3A" w:rsidP="00F851CC">
      <w:pPr>
        <w:jc w:val="both"/>
      </w:pPr>
      <w:r>
        <w:t>индивидуальная.</w:t>
      </w:r>
    </w:p>
    <w:p w:rsidR="00FA4D3A" w:rsidRDefault="00FA4D3A" w:rsidP="00F851CC">
      <w:pPr>
        <w:jc w:val="both"/>
      </w:pPr>
      <w:r>
        <w:t>Формы работы:</w:t>
      </w:r>
    </w:p>
    <w:p w:rsidR="00FA4D3A" w:rsidRDefault="00FA4D3A" w:rsidP="00A67904">
      <w:pPr>
        <w:pStyle w:val="a3"/>
        <w:numPr>
          <w:ilvl w:val="0"/>
          <w:numId w:val="6"/>
        </w:numPr>
        <w:jc w:val="both"/>
      </w:pPr>
      <w:r>
        <w:t>игры, загадки, беседы;</w:t>
      </w:r>
    </w:p>
    <w:p w:rsidR="00FA4D3A" w:rsidRDefault="00FA4D3A" w:rsidP="00A67904">
      <w:pPr>
        <w:pStyle w:val="a3"/>
        <w:numPr>
          <w:ilvl w:val="0"/>
          <w:numId w:val="6"/>
        </w:numPr>
        <w:jc w:val="both"/>
      </w:pPr>
      <w:r>
        <w:t>практические упражнения для отработки необходимых навыков;</w:t>
      </w:r>
    </w:p>
    <w:p w:rsidR="00FA4D3A" w:rsidRDefault="00FA4D3A" w:rsidP="00A67904">
      <w:pPr>
        <w:pStyle w:val="a3"/>
        <w:numPr>
          <w:ilvl w:val="0"/>
          <w:numId w:val="6"/>
        </w:numPr>
        <w:jc w:val="both"/>
      </w:pPr>
      <w:r>
        <w:t>выставки;</w:t>
      </w:r>
    </w:p>
    <w:p w:rsidR="00FA4D3A" w:rsidRDefault="00FA4D3A" w:rsidP="00A67904">
      <w:pPr>
        <w:pStyle w:val="a3"/>
        <w:numPr>
          <w:ilvl w:val="0"/>
          <w:numId w:val="6"/>
        </w:numPr>
        <w:jc w:val="both"/>
      </w:pPr>
      <w:r>
        <w:t>мастер-классы.</w:t>
      </w:r>
    </w:p>
    <w:p w:rsidR="00FA4D3A" w:rsidRDefault="00FA4D3A" w:rsidP="00F851CC">
      <w:pPr>
        <w:jc w:val="both"/>
      </w:pPr>
      <w: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особенностями учащихся, рассчитана на проведение 1 часа в неделю: 34 часа в год.</w:t>
      </w:r>
    </w:p>
    <w:p w:rsidR="00FA4D3A" w:rsidRDefault="00FA4D3A" w:rsidP="00F851CC">
      <w:pPr>
        <w:jc w:val="both"/>
      </w:pPr>
      <w:r>
        <w:t>Результаты освоения курса внеурочной деятельности</w:t>
      </w:r>
    </w:p>
    <w:p w:rsidR="00FA4D3A" w:rsidRDefault="00FA4D3A" w:rsidP="00F851CC">
      <w:pPr>
        <w:jc w:val="both"/>
      </w:pPr>
      <w:r>
        <w:t>Ожидаемые  результаты изучения курса «Профориентация»: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участие в различных видах игровой, изобразительной, творческой деятельности;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расширение кругозора о мире профессий;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заинтересованность в развитии своих способностей;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участие в обсуждении и выражение своего отношения к изучаемой профессии;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возможность попробовать свои силы в различных областях коллективной деятельности;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способность добывать новую информацию из различных источников.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полученные знания позволят детям ориентироваться в профессиях;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дети смогут оценивать свой труд;</w:t>
      </w:r>
    </w:p>
    <w:p w:rsidR="00FA4D3A" w:rsidRDefault="00FA4D3A" w:rsidP="00A67904">
      <w:pPr>
        <w:pStyle w:val="a3"/>
        <w:numPr>
          <w:ilvl w:val="0"/>
          <w:numId w:val="7"/>
        </w:numPr>
        <w:jc w:val="both"/>
      </w:pPr>
      <w:r>
        <w:t>дети получат знания и навыки, связанные с миром профессий.</w:t>
      </w:r>
    </w:p>
    <w:p w:rsidR="00FA4D3A" w:rsidRDefault="00FA4D3A" w:rsidP="00F851CC">
      <w:pPr>
        <w:jc w:val="both"/>
      </w:pPr>
      <w: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FA4D3A" w:rsidRDefault="00FA4D3A" w:rsidP="00F851CC">
      <w:pPr>
        <w:jc w:val="both"/>
      </w:pPr>
      <w:r>
        <w:t>Личностными результатами освоения программы внеурочной деятельности является формирование умений:</w:t>
      </w:r>
    </w:p>
    <w:p w:rsidR="00FA4D3A" w:rsidRDefault="00A67904" w:rsidP="00A67904">
      <w:pPr>
        <w:pStyle w:val="a3"/>
        <w:numPr>
          <w:ilvl w:val="0"/>
          <w:numId w:val="8"/>
        </w:numPr>
        <w:jc w:val="both"/>
      </w:pPr>
      <w:r>
        <w:t>о</w:t>
      </w:r>
      <w:r w:rsidR="00FA4D3A">
        <w:t>пределять и высказывать под руководством педагога самые простые этические нормы;</w:t>
      </w:r>
    </w:p>
    <w:p w:rsidR="00FA4D3A" w:rsidRDefault="00A67904" w:rsidP="00A67904">
      <w:pPr>
        <w:pStyle w:val="a3"/>
        <w:numPr>
          <w:ilvl w:val="0"/>
          <w:numId w:val="8"/>
        </w:numPr>
        <w:jc w:val="both"/>
      </w:pPr>
      <w:r>
        <w:t>в</w:t>
      </w:r>
      <w:r w:rsidR="00FA4D3A">
        <w:t xml:space="preserve"> предложенный педагогом ситуациях делать самостоятельный выбор.</w:t>
      </w:r>
    </w:p>
    <w:p w:rsidR="00FA4D3A" w:rsidRDefault="00FA4D3A" w:rsidP="00F851CC">
      <w:pPr>
        <w:jc w:val="both"/>
      </w:pPr>
      <w:r>
        <w:t>Метапредметными результатами освоения программы внеурочной деятельности является формирование универсальных учебных действий:</w:t>
      </w:r>
    </w:p>
    <w:p w:rsidR="00FA4D3A" w:rsidRDefault="00FA4D3A" w:rsidP="00F851CC">
      <w:pPr>
        <w:jc w:val="both"/>
      </w:pPr>
      <w:r>
        <w:t>Регулятивные УУД:</w:t>
      </w:r>
    </w:p>
    <w:p w:rsidR="00FA4D3A" w:rsidRDefault="00A67904" w:rsidP="00A67904">
      <w:pPr>
        <w:pStyle w:val="a3"/>
        <w:numPr>
          <w:ilvl w:val="0"/>
          <w:numId w:val="9"/>
        </w:numPr>
        <w:jc w:val="both"/>
      </w:pPr>
      <w:r>
        <w:t>определять и формулировать цель деятельности с помощью учителя;</w:t>
      </w:r>
    </w:p>
    <w:p w:rsidR="00FA4D3A" w:rsidRDefault="00A67904" w:rsidP="00A67904">
      <w:pPr>
        <w:pStyle w:val="a3"/>
        <w:numPr>
          <w:ilvl w:val="0"/>
          <w:numId w:val="9"/>
        </w:numPr>
        <w:jc w:val="both"/>
      </w:pPr>
      <w:r>
        <w:t>проговаривать последовательность действий;</w:t>
      </w:r>
    </w:p>
    <w:p w:rsidR="00FA4D3A" w:rsidRDefault="00A67904" w:rsidP="00A67904">
      <w:pPr>
        <w:pStyle w:val="a3"/>
        <w:numPr>
          <w:ilvl w:val="0"/>
          <w:numId w:val="9"/>
        </w:numPr>
        <w:jc w:val="both"/>
      </w:pPr>
      <w:r>
        <w:t>учиться высказывать своё предположение на основе работы с иллюстрацией;</w:t>
      </w:r>
    </w:p>
    <w:p w:rsidR="00FA4D3A" w:rsidRDefault="00A67904" w:rsidP="00A67904">
      <w:pPr>
        <w:pStyle w:val="a3"/>
        <w:numPr>
          <w:ilvl w:val="0"/>
          <w:numId w:val="9"/>
        </w:numPr>
        <w:jc w:val="both"/>
      </w:pPr>
      <w:r>
        <w:t>учиться работать по предложенному учителем плану;</w:t>
      </w:r>
    </w:p>
    <w:p w:rsidR="00FA4D3A" w:rsidRDefault="00A67904" w:rsidP="00A67904">
      <w:pPr>
        <w:pStyle w:val="a3"/>
        <w:numPr>
          <w:ilvl w:val="0"/>
          <w:numId w:val="9"/>
        </w:numPr>
        <w:jc w:val="both"/>
      </w:pPr>
      <w:r>
        <w:t xml:space="preserve">умение </w:t>
      </w:r>
      <w:r w:rsidR="00FA4D3A">
        <w:t>адекватно понимать оценку взрослого и сверстника.</w:t>
      </w:r>
    </w:p>
    <w:p w:rsidR="00FA4D3A" w:rsidRDefault="00FA4D3A" w:rsidP="00F851CC">
      <w:pPr>
        <w:jc w:val="both"/>
      </w:pPr>
      <w:r>
        <w:t>Познавательные УУД:</w:t>
      </w:r>
    </w:p>
    <w:p w:rsidR="00FA4D3A" w:rsidRDefault="00A67904" w:rsidP="00A67904">
      <w:pPr>
        <w:pStyle w:val="a3"/>
        <w:numPr>
          <w:ilvl w:val="0"/>
          <w:numId w:val="10"/>
        </w:numPr>
        <w:jc w:val="both"/>
      </w:pPr>
      <w:r>
        <w:t>ориентироваться в своей системе знаний: отличать новое от уже известного с помощью учителя;</w:t>
      </w:r>
    </w:p>
    <w:p w:rsidR="00FA4D3A" w:rsidRDefault="00A67904" w:rsidP="00A67904">
      <w:pPr>
        <w:pStyle w:val="a3"/>
        <w:numPr>
          <w:ilvl w:val="0"/>
          <w:numId w:val="10"/>
        </w:numPr>
        <w:jc w:val="both"/>
      </w:pPr>
      <w:r>
        <w:lastRenderedPageBreak/>
        <w:t>добывать новые знания: находить ответы на вопросы, используя книги, свой жизненный опыт и информацию, полученную от учителя;</w:t>
      </w:r>
    </w:p>
    <w:p w:rsidR="00FA4D3A" w:rsidRDefault="00A67904" w:rsidP="00A67904">
      <w:pPr>
        <w:pStyle w:val="a3"/>
        <w:numPr>
          <w:ilvl w:val="0"/>
          <w:numId w:val="10"/>
        </w:numPr>
        <w:jc w:val="both"/>
      </w:pPr>
      <w: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FA4D3A" w:rsidRDefault="00A67904" w:rsidP="00A67904">
      <w:pPr>
        <w:pStyle w:val="a3"/>
        <w:numPr>
          <w:ilvl w:val="0"/>
          <w:numId w:val="10"/>
        </w:numPr>
        <w:jc w:val="both"/>
      </w:pPr>
      <w:r>
        <w:t xml:space="preserve">преобразовывать </w:t>
      </w:r>
      <w:r w:rsidR="00FA4D3A">
        <w:t>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FA4D3A" w:rsidRDefault="00FA4D3A" w:rsidP="00F851CC">
      <w:pPr>
        <w:jc w:val="both"/>
      </w:pPr>
      <w:r>
        <w:t>Коммуникативные УУД:</w:t>
      </w:r>
    </w:p>
    <w:p w:rsidR="00FA4D3A" w:rsidRDefault="001972D6" w:rsidP="001972D6">
      <w:pPr>
        <w:pStyle w:val="a3"/>
        <w:numPr>
          <w:ilvl w:val="0"/>
          <w:numId w:val="11"/>
        </w:numPr>
        <w:jc w:val="both"/>
      </w:pPr>
      <w:r>
        <w:t>осознанное и произвольное построение речевого высказывания в устной форме и письменной;</w:t>
      </w:r>
    </w:p>
    <w:p w:rsidR="00FA4D3A" w:rsidRDefault="001972D6" w:rsidP="001972D6">
      <w:pPr>
        <w:pStyle w:val="a3"/>
        <w:numPr>
          <w:ilvl w:val="0"/>
          <w:numId w:val="11"/>
        </w:numPr>
        <w:jc w:val="both"/>
      </w:pPr>
      <w:r>
        <w:t>умение устанавливать контакт со сверстниками;</w:t>
      </w:r>
    </w:p>
    <w:p w:rsidR="00FA4D3A" w:rsidRDefault="001972D6" w:rsidP="001972D6">
      <w:pPr>
        <w:pStyle w:val="a3"/>
        <w:numPr>
          <w:ilvl w:val="0"/>
          <w:numId w:val="11"/>
        </w:numPr>
        <w:jc w:val="both"/>
      </w:pPr>
      <w:r>
        <w:t>эмоционально-позитивное отношение к процессу сотрудничества;</w:t>
      </w:r>
    </w:p>
    <w:p w:rsidR="00FA4D3A" w:rsidRDefault="001972D6" w:rsidP="001972D6">
      <w:pPr>
        <w:pStyle w:val="a3"/>
        <w:numPr>
          <w:ilvl w:val="0"/>
          <w:numId w:val="11"/>
        </w:numPr>
        <w:jc w:val="both"/>
      </w:pPr>
      <w:r>
        <w:t>умение слушать собеседника;</w:t>
      </w:r>
    </w:p>
    <w:p w:rsidR="00FA4D3A" w:rsidRDefault="001972D6" w:rsidP="001972D6">
      <w:pPr>
        <w:pStyle w:val="a3"/>
        <w:numPr>
          <w:ilvl w:val="0"/>
          <w:numId w:val="11"/>
        </w:numPr>
        <w:jc w:val="both"/>
      </w:pPr>
      <w:r>
        <w:t xml:space="preserve">обращаться </w:t>
      </w:r>
      <w:r w:rsidR="00FA4D3A">
        <w:t>за помощью в случае затруднения к учителю;</w:t>
      </w:r>
    </w:p>
    <w:p w:rsidR="00FA4D3A" w:rsidRDefault="00FA4D3A" w:rsidP="00F851CC">
      <w:pPr>
        <w:jc w:val="both"/>
      </w:pPr>
      <w:r>
        <w:t>Предметными результатами освоения программы внеурочной деятельности  является формирование умений:</w:t>
      </w:r>
    </w:p>
    <w:p w:rsidR="00FA4D3A" w:rsidRDefault="00FA4D3A" w:rsidP="00F851CC">
      <w:pPr>
        <w:jc w:val="both"/>
      </w:pPr>
      <w:r>
        <w:t>Описывать признаки предметов и узнавать по их признакам;</w:t>
      </w:r>
    </w:p>
    <w:p w:rsidR="00FA4D3A" w:rsidRPr="001972D6" w:rsidRDefault="001972D6" w:rsidP="001972D6">
      <w:pPr>
        <w:pStyle w:val="a3"/>
        <w:numPr>
          <w:ilvl w:val="0"/>
          <w:numId w:val="12"/>
        </w:numPr>
        <w:jc w:val="both"/>
      </w:pPr>
      <w:r w:rsidRPr="001972D6">
        <w:t>выделять существенные признаки предметов;</w:t>
      </w:r>
    </w:p>
    <w:p w:rsidR="00FA4D3A" w:rsidRPr="001972D6" w:rsidRDefault="001972D6" w:rsidP="001972D6">
      <w:pPr>
        <w:pStyle w:val="a3"/>
        <w:numPr>
          <w:ilvl w:val="0"/>
          <w:numId w:val="12"/>
        </w:numPr>
        <w:jc w:val="both"/>
      </w:pPr>
      <w:r w:rsidRPr="001972D6">
        <w:t>сравнивать между собой предметы;</w:t>
      </w:r>
    </w:p>
    <w:p w:rsidR="00FA4D3A" w:rsidRPr="001972D6" w:rsidRDefault="001972D6" w:rsidP="001972D6">
      <w:pPr>
        <w:pStyle w:val="a3"/>
        <w:numPr>
          <w:ilvl w:val="0"/>
          <w:numId w:val="12"/>
        </w:numPr>
        <w:jc w:val="both"/>
      </w:pPr>
      <w:r w:rsidRPr="001972D6">
        <w:t>обобщать, делать несложные выводы;</w:t>
      </w:r>
    </w:p>
    <w:p w:rsidR="00FA4D3A" w:rsidRDefault="001972D6" w:rsidP="001972D6">
      <w:pPr>
        <w:pStyle w:val="a3"/>
        <w:numPr>
          <w:ilvl w:val="0"/>
          <w:numId w:val="12"/>
        </w:numPr>
        <w:jc w:val="both"/>
      </w:pPr>
      <w:r w:rsidRPr="001972D6">
        <w:t xml:space="preserve">определять </w:t>
      </w:r>
      <w:r w:rsidR="00FA4D3A">
        <w:t>последовательность действий.</w:t>
      </w:r>
    </w:p>
    <w:p w:rsidR="00FA4D3A" w:rsidRDefault="00FA4D3A" w:rsidP="00F851CC">
      <w:pPr>
        <w:jc w:val="both"/>
      </w:pPr>
      <w:r>
        <w:t>Формы учёта знаний, умений:</w:t>
      </w:r>
    </w:p>
    <w:p w:rsidR="00FA4D3A" w:rsidRDefault="001972D6" w:rsidP="001972D6">
      <w:pPr>
        <w:pStyle w:val="a3"/>
        <w:numPr>
          <w:ilvl w:val="0"/>
          <w:numId w:val="13"/>
        </w:numPr>
        <w:jc w:val="both"/>
      </w:pPr>
      <w:r>
        <w:t>выполнение самостоятельной творческой работы.</w:t>
      </w:r>
    </w:p>
    <w:p w:rsidR="00FA4D3A" w:rsidRDefault="001972D6" w:rsidP="001972D6">
      <w:pPr>
        <w:pStyle w:val="a3"/>
        <w:numPr>
          <w:ilvl w:val="0"/>
          <w:numId w:val="13"/>
        </w:numPr>
        <w:jc w:val="both"/>
      </w:pPr>
      <w:r>
        <w:t>традиционные выставки, приуроченные к календарным праздникам.</w:t>
      </w:r>
    </w:p>
    <w:p w:rsidR="00FA4D3A" w:rsidRDefault="001972D6" w:rsidP="001972D6">
      <w:pPr>
        <w:pStyle w:val="a3"/>
        <w:numPr>
          <w:ilvl w:val="0"/>
          <w:numId w:val="13"/>
        </w:numPr>
        <w:jc w:val="both"/>
      </w:pPr>
      <w:r>
        <w:t xml:space="preserve">тематические </w:t>
      </w:r>
      <w:r w:rsidR="00FA4D3A">
        <w:t xml:space="preserve">выставки </w:t>
      </w:r>
      <w:proofErr w:type="gramStart"/>
      <w:r w:rsidR="00FA4D3A">
        <w:t>согласно</w:t>
      </w:r>
      <w:proofErr w:type="gramEnd"/>
      <w:r w:rsidR="00FA4D3A">
        <w:t xml:space="preserve"> тематического плана.</w:t>
      </w:r>
    </w:p>
    <w:p w:rsidR="001972D6" w:rsidRDefault="001972D6" w:rsidP="001972D6">
      <w:pPr>
        <w:jc w:val="center"/>
      </w:pPr>
    </w:p>
    <w:p w:rsidR="00FA4D3A" w:rsidRDefault="001972D6" w:rsidP="001972D6">
      <w:pPr>
        <w:jc w:val="center"/>
      </w:pPr>
      <w:r>
        <w:t>СОДЕРЖАНИЕ КУРСА</w:t>
      </w:r>
    </w:p>
    <w:p w:rsidR="00DD159B" w:rsidRDefault="00DD159B" w:rsidP="001972D6">
      <w:pPr>
        <w:jc w:val="both"/>
      </w:pPr>
    </w:p>
    <w:p w:rsidR="001972D6" w:rsidRPr="001972D6" w:rsidRDefault="001972D6" w:rsidP="001972D6">
      <w:pPr>
        <w:jc w:val="both"/>
      </w:pPr>
      <w:r w:rsidRPr="001972D6">
        <w:t xml:space="preserve"> «Путешествие в мир профессий» </w:t>
      </w:r>
      <w:r w:rsidR="00D77E0B">
        <w:t>(</w:t>
      </w:r>
      <w:r w:rsidR="00D77E0B" w:rsidRPr="00D77E0B">
        <w:t>расширение представлений детей о мире профессий</w:t>
      </w:r>
      <w:r w:rsidR="00D77E0B">
        <w:t>)</w:t>
      </w:r>
      <w:r>
        <w:t xml:space="preserve">- </w:t>
      </w:r>
      <w:r w:rsidRPr="001972D6">
        <w:t>3</w:t>
      </w:r>
      <w:r>
        <w:t>4</w:t>
      </w:r>
      <w:r w:rsidRPr="001972D6">
        <w:t xml:space="preserve"> ч.</w:t>
      </w:r>
    </w:p>
    <w:p w:rsidR="00BD28CA" w:rsidRDefault="00BD28CA" w:rsidP="008D53E7">
      <w:pPr>
        <w:jc w:val="center"/>
      </w:pPr>
    </w:p>
    <w:p w:rsidR="00FA4D3A" w:rsidRDefault="00F51FD7" w:rsidP="008D53E7">
      <w:pPr>
        <w:jc w:val="center"/>
      </w:pPr>
      <w:r w:rsidRPr="00F51FD7">
        <w:t xml:space="preserve"> </w:t>
      </w:r>
      <w:r w:rsidRPr="001972D6">
        <w:t>«Путешествие в мир профессий»</w:t>
      </w:r>
      <w:r w:rsidR="00FA4D3A">
        <w:t>(34ч)</w:t>
      </w:r>
    </w:p>
    <w:p w:rsidR="008D53E7" w:rsidRDefault="008D53E7" w:rsidP="00F851CC">
      <w:pPr>
        <w:jc w:val="both"/>
      </w:pPr>
    </w:p>
    <w:tbl>
      <w:tblPr>
        <w:tblStyle w:val="a4"/>
        <w:tblW w:w="10201" w:type="dxa"/>
        <w:tblLook w:val="04A0"/>
      </w:tblPr>
      <w:tblGrid>
        <w:gridCol w:w="988"/>
        <w:gridCol w:w="3543"/>
        <w:gridCol w:w="1276"/>
        <w:gridCol w:w="4394"/>
      </w:tblGrid>
      <w:tr w:rsidR="00604E8E" w:rsidTr="00EB69D0">
        <w:tc>
          <w:tcPr>
            <w:tcW w:w="988" w:type="dxa"/>
          </w:tcPr>
          <w:p w:rsidR="00604E8E" w:rsidRDefault="00604E8E" w:rsidP="00EB69D0">
            <w:pPr>
              <w:ind w:firstLine="0"/>
              <w:jc w:val="both"/>
            </w:pPr>
            <w:r>
              <w:t>№</w:t>
            </w:r>
          </w:p>
        </w:tc>
        <w:tc>
          <w:tcPr>
            <w:tcW w:w="3543" w:type="dxa"/>
          </w:tcPr>
          <w:p w:rsidR="00604E8E" w:rsidRDefault="00604E8E" w:rsidP="00EB69D0">
            <w:pPr>
              <w:ind w:firstLine="0"/>
              <w:jc w:val="both"/>
            </w:pPr>
            <w:r>
              <w:t>Тема</w:t>
            </w:r>
          </w:p>
        </w:tc>
        <w:tc>
          <w:tcPr>
            <w:tcW w:w="1276" w:type="dxa"/>
          </w:tcPr>
          <w:p w:rsidR="00604E8E" w:rsidRDefault="00604E8E" w:rsidP="00EB69D0">
            <w:pPr>
              <w:ind w:firstLine="0"/>
              <w:jc w:val="both"/>
            </w:pPr>
            <w:r>
              <w:t>Кол-во часов</w:t>
            </w:r>
          </w:p>
        </w:tc>
        <w:tc>
          <w:tcPr>
            <w:tcW w:w="4394" w:type="dxa"/>
          </w:tcPr>
          <w:p w:rsidR="00604E8E" w:rsidRDefault="00604E8E" w:rsidP="00EB69D0">
            <w:pPr>
              <w:ind w:firstLine="0"/>
              <w:jc w:val="both"/>
            </w:pPr>
            <w:r>
              <w:t xml:space="preserve">Форма занятия </w:t>
            </w:r>
          </w:p>
        </w:tc>
      </w:tr>
      <w:tr w:rsidR="00604E8E" w:rsidTr="00EB69D0">
        <w:tc>
          <w:tcPr>
            <w:tcW w:w="988" w:type="dxa"/>
          </w:tcPr>
          <w:p w:rsidR="00604E8E" w:rsidRDefault="00604E8E" w:rsidP="00A11AA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604E8E" w:rsidRDefault="00AF281A" w:rsidP="00EB69D0">
            <w:pPr>
              <w:ind w:firstLine="0"/>
              <w:jc w:val="both"/>
            </w:pPr>
            <w:r>
              <w:t>Кто что делает?</w:t>
            </w:r>
          </w:p>
        </w:tc>
        <w:tc>
          <w:tcPr>
            <w:tcW w:w="1276" w:type="dxa"/>
          </w:tcPr>
          <w:p w:rsidR="00604E8E" w:rsidRDefault="00AF281A" w:rsidP="00EB69D0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604E8E" w:rsidRDefault="00AF281A" w:rsidP="00EB69D0">
            <w:pPr>
              <w:ind w:firstLine="0"/>
              <w:jc w:val="both"/>
            </w:pPr>
            <w:r>
              <w:t xml:space="preserve">Викторина </w:t>
            </w:r>
          </w:p>
        </w:tc>
      </w:tr>
      <w:tr w:rsidR="00604E8E" w:rsidTr="00EB69D0">
        <w:tc>
          <w:tcPr>
            <w:tcW w:w="988" w:type="dxa"/>
          </w:tcPr>
          <w:p w:rsidR="00604E8E" w:rsidRDefault="00604E8E" w:rsidP="00A11AA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604E8E" w:rsidRPr="00DC4BB8" w:rsidRDefault="007F50A3" w:rsidP="00EB69D0">
            <w:pPr>
              <w:ind w:firstLine="0"/>
              <w:jc w:val="both"/>
            </w:pPr>
            <w:r>
              <w:t>Ученик – это профессия?</w:t>
            </w:r>
          </w:p>
        </w:tc>
        <w:tc>
          <w:tcPr>
            <w:tcW w:w="1276" w:type="dxa"/>
          </w:tcPr>
          <w:p w:rsidR="00604E8E" w:rsidRDefault="007F50A3" w:rsidP="00EB69D0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604E8E" w:rsidRPr="00DC4BB8" w:rsidRDefault="007F50A3" w:rsidP="00EB69D0">
            <w:pPr>
              <w:ind w:firstLine="0"/>
              <w:jc w:val="both"/>
            </w:pPr>
            <w:r w:rsidRPr="007F50A3">
              <w:t>Беседа с игровыми элементами.</w:t>
            </w:r>
          </w:p>
        </w:tc>
      </w:tr>
      <w:tr w:rsidR="00155539" w:rsidTr="00EB69D0">
        <w:tc>
          <w:tcPr>
            <w:tcW w:w="988" w:type="dxa"/>
          </w:tcPr>
          <w:p w:rsidR="00155539" w:rsidRDefault="00155539" w:rsidP="0015553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55539" w:rsidRDefault="00155539" w:rsidP="00155539">
            <w:pPr>
              <w:ind w:firstLine="0"/>
              <w:jc w:val="both"/>
            </w:pPr>
            <w:r>
              <w:t>Зачем нужны профессионалы?</w:t>
            </w:r>
          </w:p>
        </w:tc>
        <w:tc>
          <w:tcPr>
            <w:tcW w:w="1276" w:type="dxa"/>
          </w:tcPr>
          <w:p w:rsidR="00155539" w:rsidRDefault="00155539" w:rsidP="00155539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155539" w:rsidRDefault="00155539" w:rsidP="00155539">
            <w:pPr>
              <w:ind w:firstLine="0"/>
              <w:jc w:val="both"/>
            </w:pPr>
            <w:r w:rsidRPr="008D53E7">
              <w:t>Беседа с игровыми элементами.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Default="00D055DF" w:rsidP="00D055DF">
            <w:pPr>
              <w:ind w:firstLine="0"/>
              <w:jc w:val="both"/>
            </w:pPr>
            <w:r>
              <w:rPr>
                <w:lang w:val="en-US"/>
              </w:rPr>
              <w:t>IT</w:t>
            </w:r>
            <w:r>
              <w:t>-специалисты. Кто они?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Pr="00DC4BB8" w:rsidRDefault="00D055DF" w:rsidP="00D055DF">
            <w:pPr>
              <w:ind w:firstLine="0"/>
              <w:jc w:val="both"/>
            </w:pPr>
            <w:r>
              <w:t xml:space="preserve">Беседа 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Default="00D055DF" w:rsidP="00D055DF">
            <w:pPr>
              <w:ind w:firstLine="0"/>
              <w:jc w:val="both"/>
            </w:pPr>
            <w:r>
              <w:t>О чем пишут писатели?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Pr="00E4161E" w:rsidRDefault="00D055DF" w:rsidP="00D055DF">
            <w:pPr>
              <w:ind w:firstLine="0"/>
              <w:jc w:val="both"/>
            </w:pPr>
            <w:r>
              <w:t>Беседа, работа с текстом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Pr="003803B5" w:rsidRDefault="00D055DF" w:rsidP="00D055DF">
            <w:pPr>
              <w:ind w:firstLine="0"/>
              <w:jc w:val="both"/>
            </w:pPr>
            <w:r>
              <w:t>На страже закона. Юрист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Pr="00DC4BB8" w:rsidRDefault="00D055DF" w:rsidP="00D055DF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Default="00D055DF" w:rsidP="00D055DF">
            <w:pPr>
              <w:ind w:firstLine="0"/>
              <w:jc w:val="both"/>
            </w:pPr>
            <w:r>
              <w:t>Профессия- водитель.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Pr="00DC4BB8" w:rsidRDefault="00D055DF" w:rsidP="00D055DF">
            <w:pPr>
              <w:ind w:firstLine="0"/>
              <w:jc w:val="both"/>
            </w:pPr>
            <w:r>
              <w:t>Конкурс знаний ПДД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Default="00D055DF" w:rsidP="00D055DF">
            <w:pPr>
              <w:ind w:firstLine="0"/>
              <w:jc w:val="both"/>
            </w:pPr>
            <w:r>
              <w:t>Профессия – агроном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Pr="00DC4BB8" w:rsidRDefault="00D055DF" w:rsidP="00D055DF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Pr="00E4161E" w:rsidRDefault="00D055DF" w:rsidP="00D055DF">
            <w:pPr>
              <w:ind w:firstLine="0"/>
              <w:jc w:val="both"/>
            </w:pPr>
            <w:r>
              <w:t>Профессия – животновод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Pr="00E4161E" w:rsidRDefault="00D055DF" w:rsidP="00D055DF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Default="00D055DF" w:rsidP="00D055DF">
            <w:pPr>
              <w:ind w:firstLine="0"/>
              <w:jc w:val="both"/>
            </w:pPr>
            <w:r>
              <w:t>Профессия -продавец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Default="00D055DF" w:rsidP="00D055DF">
            <w:pPr>
              <w:ind w:firstLine="0"/>
              <w:jc w:val="both"/>
            </w:pPr>
            <w:r>
              <w:t>Сюжетная игра</w:t>
            </w:r>
          </w:p>
        </w:tc>
      </w:tr>
      <w:tr w:rsidR="00D055DF" w:rsidTr="00EB69D0">
        <w:tc>
          <w:tcPr>
            <w:tcW w:w="988" w:type="dxa"/>
          </w:tcPr>
          <w:p w:rsidR="00D055DF" w:rsidRDefault="00D055DF" w:rsidP="00D055DF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D055DF" w:rsidRDefault="00AF4EEB" w:rsidP="00D055DF">
            <w:pPr>
              <w:ind w:firstLine="0"/>
              <w:jc w:val="both"/>
            </w:pPr>
            <w:r>
              <w:t xml:space="preserve">Остановись, мгновенье. </w:t>
            </w:r>
            <w:r w:rsidR="00D055DF">
              <w:t>Профессия -фотограф</w:t>
            </w:r>
          </w:p>
        </w:tc>
        <w:tc>
          <w:tcPr>
            <w:tcW w:w="1276" w:type="dxa"/>
          </w:tcPr>
          <w:p w:rsidR="00D055DF" w:rsidRDefault="00D055DF" w:rsidP="00D055DF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055DF" w:rsidRDefault="00D055DF" w:rsidP="00D055DF">
            <w:pPr>
              <w:ind w:firstLine="0"/>
              <w:jc w:val="both"/>
            </w:pPr>
            <w:r>
              <w:t>Сюжетная игра</w:t>
            </w:r>
          </w:p>
        </w:tc>
      </w:tr>
      <w:tr w:rsidR="00AF4EEB" w:rsidTr="00EB69D0">
        <w:tc>
          <w:tcPr>
            <w:tcW w:w="988" w:type="dxa"/>
          </w:tcPr>
          <w:p w:rsidR="00AF4EEB" w:rsidRDefault="00AF4EEB" w:rsidP="00AF4EE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AF4EEB" w:rsidRDefault="00AF4EEB" w:rsidP="00AF4EEB">
            <w:pPr>
              <w:ind w:firstLine="0"/>
              <w:jc w:val="both"/>
            </w:pPr>
            <w:r w:rsidRPr="009D71D0">
              <w:t xml:space="preserve">Профессия – </w:t>
            </w:r>
            <w:r>
              <w:t xml:space="preserve">ученый </w:t>
            </w:r>
          </w:p>
        </w:tc>
        <w:tc>
          <w:tcPr>
            <w:tcW w:w="1276" w:type="dxa"/>
          </w:tcPr>
          <w:p w:rsidR="00AF4EEB" w:rsidRDefault="002F25F7" w:rsidP="00AF4EEB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AF4EEB" w:rsidRDefault="00AF4EEB" w:rsidP="00AF4EEB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AF4EEB" w:rsidTr="00EB69D0">
        <w:tc>
          <w:tcPr>
            <w:tcW w:w="988" w:type="dxa"/>
          </w:tcPr>
          <w:p w:rsidR="00AF4EEB" w:rsidRDefault="00AF4EEB" w:rsidP="00AF4EE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AF4EEB" w:rsidRPr="00D15982" w:rsidRDefault="00AF4EEB" w:rsidP="00AF4EEB">
            <w:pPr>
              <w:ind w:firstLine="0"/>
              <w:jc w:val="both"/>
            </w:pPr>
            <w:r w:rsidRPr="009D71D0">
              <w:t xml:space="preserve">Профессия – </w:t>
            </w:r>
            <w:r>
              <w:t>столяр</w:t>
            </w:r>
          </w:p>
        </w:tc>
        <w:tc>
          <w:tcPr>
            <w:tcW w:w="1276" w:type="dxa"/>
          </w:tcPr>
          <w:p w:rsidR="00AF4EEB" w:rsidRDefault="002F25F7" w:rsidP="00AF4EEB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AF4EEB" w:rsidRPr="00D15982" w:rsidRDefault="00AF4EEB" w:rsidP="00AF4EEB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AF4EEB" w:rsidTr="00EB69D0">
        <w:tc>
          <w:tcPr>
            <w:tcW w:w="988" w:type="dxa"/>
          </w:tcPr>
          <w:p w:rsidR="00AF4EEB" w:rsidRDefault="00AF4EEB" w:rsidP="00AF4EE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AF4EEB" w:rsidRPr="00D15982" w:rsidRDefault="00AF4EEB" w:rsidP="00AF4EEB">
            <w:pPr>
              <w:ind w:firstLine="0"/>
              <w:jc w:val="both"/>
            </w:pPr>
            <w:r>
              <w:t xml:space="preserve">Повелитель железа. </w:t>
            </w:r>
            <w:r w:rsidRPr="009D71D0">
              <w:t xml:space="preserve">Профессия – </w:t>
            </w:r>
            <w:r>
              <w:t>кузнец, сварщик</w:t>
            </w:r>
            <w:r w:rsidR="002F25F7">
              <w:t>, токарь.</w:t>
            </w:r>
          </w:p>
        </w:tc>
        <w:tc>
          <w:tcPr>
            <w:tcW w:w="1276" w:type="dxa"/>
          </w:tcPr>
          <w:p w:rsidR="00AF4EEB" w:rsidRDefault="002F25F7" w:rsidP="00AF4EEB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AF4EEB" w:rsidRPr="00D15982" w:rsidRDefault="00AF4EEB" w:rsidP="00AF4EEB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AF4EEB" w:rsidTr="00EB69D0">
        <w:tc>
          <w:tcPr>
            <w:tcW w:w="988" w:type="dxa"/>
          </w:tcPr>
          <w:p w:rsidR="00AF4EEB" w:rsidRDefault="00AF4EEB" w:rsidP="00AF4EE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AF4EEB" w:rsidRPr="00D15982" w:rsidRDefault="00E35F55" w:rsidP="00AF4EEB">
            <w:pPr>
              <w:ind w:firstLine="0"/>
              <w:jc w:val="both"/>
            </w:pPr>
            <w:r>
              <w:t xml:space="preserve">Кто нас лечит? </w:t>
            </w:r>
            <w:r w:rsidR="00AF4EEB" w:rsidRPr="009D71D0">
              <w:t xml:space="preserve">Профессия – </w:t>
            </w:r>
            <w:r>
              <w:t>врач, медсестра, фельдшер</w:t>
            </w:r>
          </w:p>
        </w:tc>
        <w:tc>
          <w:tcPr>
            <w:tcW w:w="1276" w:type="dxa"/>
          </w:tcPr>
          <w:p w:rsidR="00AF4EEB" w:rsidRDefault="002F25F7" w:rsidP="00AF4EEB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AF4EEB" w:rsidRPr="00D15982" w:rsidRDefault="00AF4EEB" w:rsidP="00AF4EEB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AF4EEB" w:rsidTr="00EB69D0">
        <w:tc>
          <w:tcPr>
            <w:tcW w:w="988" w:type="dxa"/>
          </w:tcPr>
          <w:p w:rsidR="00AF4EEB" w:rsidRDefault="00AF4EEB" w:rsidP="00AF4EE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AF4EEB" w:rsidRPr="00D15982" w:rsidRDefault="00E35F55" w:rsidP="00AF4EEB">
            <w:pPr>
              <w:ind w:firstLine="0"/>
              <w:jc w:val="both"/>
            </w:pPr>
            <w:r>
              <w:t xml:space="preserve">Платье для короля. </w:t>
            </w:r>
            <w:r w:rsidR="00AF4EEB" w:rsidRPr="009D71D0">
              <w:t xml:space="preserve">Профессия – </w:t>
            </w:r>
            <w:r>
              <w:lastRenderedPageBreak/>
              <w:t>модельер, портной, швея</w:t>
            </w:r>
            <w:proofErr w:type="gramStart"/>
            <w:r>
              <w:t>..</w:t>
            </w:r>
            <w:proofErr w:type="gramEnd"/>
          </w:p>
        </w:tc>
        <w:tc>
          <w:tcPr>
            <w:tcW w:w="1276" w:type="dxa"/>
          </w:tcPr>
          <w:p w:rsidR="00AF4EEB" w:rsidRDefault="002F25F7" w:rsidP="00AF4EEB">
            <w:pPr>
              <w:ind w:firstLine="0"/>
              <w:jc w:val="both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AF4EEB" w:rsidRPr="00D15982" w:rsidRDefault="00AF4EEB" w:rsidP="00AF4EEB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AF4EEB" w:rsidTr="00EB69D0">
        <w:tc>
          <w:tcPr>
            <w:tcW w:w="988" w:type="dxa"/>
          </w:tcPr>
          <w:p w:rsidR="00AF4EEB" w:rsidRDefault="00AF4EEB" w:rsidP="00AF4EEB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AF4EEB" w:rsidRPr="00D15982" w:rsidRDefault="00CD65C9" w:rsidP="00AF4EEB">
            <w:pPr>
              <w:ind w:firstLine="0"/>
              <w:jc w:val="both"/>
            </w:pPr>
            <w:r>
              <w:t xml:space="preserve">Кто главный? </w:t>
            </w:r>
            <w:r w:rsidR="00AF4EEB" w:rsidRPr="009D71D0">
              <w:t xml:space="preserve">Профессия – </w:t>
            </w:r>
            <w:r w:rsidR="00E35F55">
              <w:t>директор.</w:t>
            </w:r>
          </w:p>
        </w:tc>
        <w:tc>
          <w:tcPr>
            <w:tcW w:w="1276" w:type="dxa"/>
          </w:tcPr>
          <w:p w:rsidR="00AF4EEB" w:rsidRDefault="002F25F7" w:rsidP="00AF4EEB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AF4EEB" w:rsidRPr="00D15982" w:rsidRDefault="00AF4EEB" w:rsidP="00AF4EEB">
            <w:pPr>
              <w:ind w:firstLine="0"/>
              <w:jc w:val="both"/>
            </w:pPr>
            <w:r w:rsidRPr="00AF281A">
              <w:t>Беседа с игровыми элементами.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9D71D0" w:rsidRDefault="00E35F55" w:rsidP="00E35F55">
            <w:pPr>
              <w:ind w:firstLine="0"/>
              <w:jc w:val="both"/>
            </w:pPr>
            <w:r>
              <w:t>Кто носит спецодежду?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35F55" w:rsidRPr="00AF281A" w:rsidRDefault="00E35F55" w:rsidP="00E35F55">
            <w:pPr>
              <w:ind w:firstLine="0"/>
              <w:jc w:val="both"/>
            </w:pPr>
            <w:r w:rsidRPr="008A1574">
              <w:t>Беседа с игровыми элементами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9D71D0" w:rsidRDefault="00E35F55" w:rsidP="00E35F55">
            <w:pPr>
              <w:ind w:firstLine="0"/>
              <w:jc w:val="both"/>
            </w:pPr>
            <w:r>
              <w:t xml:space="preserve">Работа и хобби. 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35F55" w:rsidRPr="00AF281A" w:rsidRDefault="00E35F55" w:rsidP="00E35F55">
            <w:pPr>
              <w:ind w:firstLine="0"/>
              <w:jc w:val="both"/>
            </w:pPr>
            <w:r>
              <w:t>Игровой тренинг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9D71D0" w:rsidRDefault="00E35F55" w:rsidP="00E35F55">
            <w:pPr>
              <w:ind w:firstLine="0"/>
              <w:jc w:val="both"/>
            </w:pPr>
            <w:r>
              <w:t>Лучший по профессии. Профессиональные конкурсы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35F55" w:rsidRPr="00AF281A" w:rsidRDefault="00E35F55" w:rsidP="00E35F55">
            <w:pPr>
              <w:ind w:firstLine="0"/>
              <w:jc w:val="both"/>
            </w:pPr>
            <w:r>
              <w:t>Беседа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9D71D0" w:rsidRDefault="00E35F55" w:rsidP="00E35F55">
            <w:pPr>
              <w:ind w:firstLine="0"/>
              <w:jc w:val="both"/>
            </w:pPr>
            <w:r>
              <w:t>Я знаю пять композиторов…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35F55" w:rsidRPr="00AF281A" w:rsidRDefault="00E35F55" w:rsidP="00E35F55">
            <w:pPr>
              <w:ind w:firstLine="0"/>
              <w:jc w:val="both"/>
            </w:pPr>
            <w:r w:rsidRPr="00FF5209">
              <w:t>Занятие с элементами игры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9D71D0" w:rsidRDefault="00E35F55" w:rsidP="00E35F55">
            <w:pPr>
              <w:ind w:firstLine="0"/>
              <w:jc w:val="both"/>
            </w:pPr>
            <w:r>
              <w:t>Я знаю пять художников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35F55" w:rsidRPr="00AF281A" w:rsidRDefault="00E35F55" w:rsidP="00E35F55">
            <w:pPr>
              <w:ind w:firstLine="0"/>
              <w:jc w:val="both"/>
            </w:pPr>
            <w:r w:rsidRPr="00FF5209">
              <w:t>Занятие с элементами игры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9D71D0" w:rsidRDefault="00E35F55" w:rsidP="00E35F55">
            <w:pPr>
              <w:ind w:firstLine="0"/>
              <w:jc w:val="both"/>
            </w:pPr>
            <w:r>
              <w:t>Я знаю пять поэтов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E35F55" w:rsidRPr="00AF281A" w:rsidRDefault="00E35F55" w:rsidP="00E35F55">
            <w:pPr>
              <w:ind w:firstLine="0"/>
              <w:jc w:val="both"/>
            </w:pPr>
            <w:r>
              <w:t>Конкурс стихов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D15982" w:rsidRDefault="00E35F55" w:rsidP="00E35F55">
            <w:pPr>
              <w:ind w:firstLine="0"/>
              <w:jc w:val="both"/>
            </w:pPr>
            <w:r>
              <w:t>Картотека профессий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E35F55" w:rsidRPr="00D15982" w:rsidRDefault="00CD65C9" w:rsidP="00E35F55">
            <w:pPr>
              <w:ind w:firstLine="0"/>
              <w:jc w:val="both"/>
            </w:pPr>
            <w:r>
              <w:t>П</w:t>
            </w:r>
            <w:r w:rsidR="00E35F55">
              <w:t>роект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D15982" w:rsidRDefault="00E35F55" w:rsidP="00E35F55">
            <w:pPr>
              <w:ind w:firstLine="0"/>
              <w:jc w:val="both"/>
            </w:pPr>
            <w:r>
              <w:t>Трудовая династия в моей семье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E35F55" w:rsidRPr="00D15982" w:rsidRDefault="00E35F55" w:rsidP="00E35F55">
            <w:pPr>
              <w:ind w:firstLine="0"/>
              <w:jc w:val="both"/>
            </w:pPr>
            <w:r>
              <w:t xml:space="preserve">Проект </w:t>
            </w:r>
          </w:p>
        </w:tc>
      </w:tr>
      <w:tr w:rsidR="00CD65C9" w:rsidTr="00EB69D0">
        <w:tc>
          <w:tcPr>
            <w:tcW w:w="988" w:type="dxa"/>
          </w:tcPr>
          <w:p w:rsidR="00CD65C9" w:rsidRDefault="00CD65C9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CD65C9" w:rsidRDefault="00CD65C9" w:rsidP="00E35F55">
            <w:pPr>
              <w:ind w:firstLine="0"/>
              <w:jc w:val="both"/>
            </w:pPr>
            <w:r w:rsidRPr="00CD65C9">
              <w:t>О профессиях и трудолюбии</w:t>
            </w:r>
          </w:p>
        </w:tc>
        <w:tc>
          <w:tcPr>
            <w:tcW w:w="1276" w:type="dxa"/>
          </w:tcPr>
          <w:p w:rsidR="00CD65C9" w:rsidRDefault="00CD65C9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CD65C9" w:rsidRDefault="00CD65C9" w:rsidP="00E35F55">
            <w:pPr>
              <w:ind w:firstLine="0"/>
              <w:jc w:val="both"/>
            </w:pPr>
            <w:r>
              <w:t xml:space="preserve">Игровое занятие </w:t>
            </w:r>
          </w:p>
        </w:tc>
      </w:tr>
      <w:tr w:rsidR="00CD65C9" w:rsidTr="00EB69D0">
        <w:tc>
          <w:tcPr>
            <w:tcW w:w="988" w:type="dxa"/>
          </w:tcPr>
          <w:p w:rsidR="00CD65C9" w:rsidRDefault="00CD65C9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CD65C9" w:rsidRDefault="00EA1F79" w:rsidP="00E35F55">
            <w:pPr>
              <w:ind w:firstLine="0"/>
              <w:jc w:val="both"/>
            </w:pPr>
            <w:r w:rsidRPr="00EA1F79">
              <w:t>Мир профессий</w:t>
            </w:r>
          </w:p>
        </w:tc>
        <w:tc>
          <w:tcPr>
            <w:tcW w:w="1276" w:type="dxa"/>
          </w:tcPr>
          <w:p w:rsidR="00CD65C9" w:rsidRDefault="00EA1F79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CD65C9" w:rsidRDefault="00EA1F79" w:rsidP="00E35F55">
            <w:pPr>
              <w:ind w:firstLine="0"/>
              <w:jc w:val="both"/>
            </w:pPr>
            <w:r w:rsidRPr="00EA1F79">
              <w:t>Беседа с игровыми элементами.</w:t>
            </w:r>
          </w:p>
        </w:tc>
      </w:tr>
      <w:tr w:rsidR="00CD65C9" w:rsidTr="00EB69D0">
        <w:tc>
          <w:tcPr>
            <w:tcW w:w="988" w:type="dxa"/>
          </w:tcPr>
          <w:p w:rsidR="00CD65C9" w:rsidRDefault="00CD65C9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CD65C9" w:rsidRDefault="00EA1F79" w:rsidP="00E35F55">
            <w:pPr>
              <w:ind w:firstLine="0"/>
              <w:jc w:val="both"/>
            </w:pPr>
            <w:r w:rsidRPr="00EA1F79">
              <w:t>100 дорог - одна моя</w:t>
            </w:r>
          </w:p>
        </w:tc>
        <w:tc>
          <w:tcPr>
            <w:tcW w:w="1276" w:type="dxa"/>
          </w:tcPr>
          <w:p w:rsidR="00CD65C9" w:rsidRDefault="00EA1F79" w:rsidP="00E35F55">
            <w:pPr>
              <w:ind w:firstLine="0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CD65C9" w:rsidRDefault="00EA1F79" w:rsidP="00E35F55">
            <w:pPr>
              <w:ind w:firstLine="0"/>
              <w:jc w:val="both"/>
            </w:pPr>
            <w:r>
              <w:t xml:space="preserve">Конкурс рисунков </w:t>
            </w:r>
          </w:p>
        </w:tc>
      </w:tr>
      <w:tr w:rsidR="00CD65C9" w:rsidTr="00EB69D0">
        <w:tc>
          <w:tcPr>
            <w:tcW w:w="988" w:type="dxa"/>
          </w:tcPr>
          <w:p w:rsidR="00CD65C9" w:rsidRDefault="00CD65C9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CD65C9" w:rsidRDefault="00EA1F79" w:rsidP="00E35F55">
            <w:pPr>
              <w:ind w:firstLine="0"/>
              <w:jc w:val="both"/>
            </w:pPr>
            <w:r>
              <w:t>Я хочу быть…</w:t>
            </w:r>
          </w:p>
        </w:tc>
        <w:tc>
          <w:tcPr>
            <w:tcW w:w="1276" w:type="dxa"/>
          </w:tcPr>
          <w:p w:rsidR="00CD65C9" w:rsidRDefault="00EA1F79" w:rsidP="00E35F55">
            <w:pPr>
              <w:ind w:firstLine="0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CD65C9" w:rsidRDefault="00EA1F79" w:rsidP="00E35F55">
            <w:pPr>
              <w:ind w:firstLine="0"/>
              <w:jc w:val="both"/>
            </w:pPr>
            <w:r>
              <w:t xml:space="preserve">Проект </w:t>
            </w:r>
          </w:p>
        </w:tc>
      </w:tr>
      <w:tr w:rsidR="00E35F55" w:rsidTr="00EB69D0">
        <w:tc>
          <w:tcPr>
            <w:tcW w:w="988" w:type="dxa"/>
          </w:tcPr>
          <w:p w:rsidR="00E35F55" w:rsidRDefault="00E35F55" w:rsidP="00E35F55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E35F55" w:rsidRPr="00D15982" w:rsidRDefault="00E35F55" w:rsidP="00E35F55">
            <w:pPr>
              <w:ind w:firstLine="0"/>
              <w:jc w:val="both"/>
            </w:pPr>
            <w:r>
              <w:t>Азбука профессий</w:t>
            </w:r>
          </w:p>
        </w:tc>
        <w:tc>
          <w:tcPr>
            <w:tcW w:w="1276" w:type="dxa"/>
          </w:tcPr>
          <w:p w:rsidR="00E35F55" w:rsidRDefault="00E35F55" w:rsidP="00E35F55">
            <w:pPr>
              <w:ind w:firstLine="0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E35F55" w:rsidRPr="00D15982" w:rsidRDefault="00E35F55" w:rsidP="00E35F55">
            <w:pPr>
              <w:ind w:firstLine="0"/>
              <w:jc w:val="both"/>
            </w:pPr>
            <w:r>
              <w:t xml:space="preserve">Проект </w:t>
            </w:r>
          </w:p>
        </w:tc>
      </w:tr>
    </w:tbl>
    <w:p w:rsidR="00FA4D3A" w:rsidRDefault="00FA4D3A" w:rsidP="00F851CC">
      <w:pPr>
        <w:jc w:val="both"/>
      </w:pPr>
    </w:p>
    <w:p w:rsidR="00DD159B" w:rsidRDefault="00DD159B" w:rsidP="00F851CC">
      <w:pPr>
        <w:jc w:val="both"/>
      </w:pPr>
    </w:p>
    <w:p w:rsidR="00DD159B" w:rsidRPr="00DD159B" w:rsidRDefault="00DD159B" w:rsidP="00DD159B">
      <w:pPr>
        <w:shd w:val="clear" w:color="auto" w:fill="FFFFFF"/>
        <w:spacing w:line="203" w:lineRule="atLeast"/>
        <w:ind w:firstLine="0"/>
        <w:jc w:val="center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МАТЕРИАЛЬНО-ТЕХНИЧЕСКОГО ОБЕСПЕЧЕНИЯ</w:t>
      </w:r>
    </w:p>
    <w:p w:rsidR="00DD159B" w:rsidRPr="00DD159B" w:rsidRDefault="00DD159B" w:rsidP="00DD159B">
      <w:pPr>
        <w:shd w:val="clear" w:color="auto" w:fill="FFFFFF"/>
        <w:spacing w:line="203" w:lineRule="atLeast"/>
        <w:ind w:firstLine="0"/>
        <w:jc w:val="center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0337" w:type="dxa"/>
        <w:jc w:val="center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7576"/>
        <w:gridCol w:w="2024"/>
      </w:tblGrid>
      <w:tr w:rsidR="00DD159B" w:rsidRPr="00DD159B" w:rsidTr="00DD159B">
        <w:trPr>
          <w:trHeight w:val="14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КОЛИЧЕСТВО.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proofErr w:type="spellStart"/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Шалаева</w:t>
            </w:r>
            <w:proofErr w:type="spellEnd"/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 xml:space="preserve"> Г.П. Кем мне стать? Большая книга профессий. — М., 2010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DD159B" w:rsidRPr="00DD159B" w:rsidTr="00DD159B">
        <w:trPr>
          <w:trHeight w:val="14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proofErr w:type="spellStart"/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Мультимедийный</w:t>
            </w:r>
            <w:proofErr w:type="spellEnd"/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 xml:space="preserve"> комплекс.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DD159B" w:rsidRPr="00DD159B" w:rsidTr="00DD159B">
        <w:trPr>
          <w:trHeight w:val="528"/>
          <w:jc w:val="center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Материалы и инструменты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DD159B" w:rsidRPr="00DD159B" w:rsidTr="00DD159B">
        <w:trPr>
          <w:trHeight w:val="52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DD159B" w:rsidRPr="00DD159B" w:rsidTr="00DD159B">
        <w:trPr>
          <w:trHeight w:val="52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lastRenderedPageBreak/>
              <w:t>4.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5.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DD159B" w:rsidRPr="00DD159B" w:rsidTr="00DD159B">
        <w:trPr>
          <w:trHeight w:val="176"/>
          <w:jc w:val="center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12</w:t>
            </w:r>
          </w:p>
        </w:tc>
      </w:tr>
      <w:tr w:rsidR="00DD159B" w:rsidRPr="00DD159B" w:rsidTr="00DD159B">
        <w:trPr>
          <w:trHeight w:val="513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  <w:tr w:rsidR="00DD159B" w:rsidRPr="00DD159B" w:rsidTr="00DD159B">
        <w:trPr>
          <w:trHeight w:val="528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hanging="36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</w:t>
            </w:r>
            <w:r w:rsidRPr="00DD159B">
              <w:rPr>
                <w:rFonts w:eastAsia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both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9B" w:rsidRPr="00DD159B" w:rsidRDefault="00DD159B" w:rsidP="00DD159B">
            <w:pPr>
              <w:ind w:firstLine="0"/>
              <w:contextualSpacing/>
              <w:jc w:val="center"/>
              <w:rPr>
                <w:rFonts w:eastAsia="Times New Roman"/>
                <w:color w:val="111115"/>
                <w:sz w:val="14"/>
                <w:szCs w:val="14"/>
                <w:lang w:eastAsia="ru-RU"/>
              </w:rPr>
            </w:pPr>
            <w:r w:rsidRPr="00DD159B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DD159B" w:rsidRPr="00DD159B" w:rsidRDefault="00DD159B" w:rsidP="00DD159B">
      <w:pPr>
        <w:shd w:val="clear" w:color="auto" w:fill="FFFFFF"/>
        <w:spacing w:line="203" w:lineRule="atLeast"/>
        <w:ind w:firstLine="0"/>
        <w:jc w:val="both"/>
        <w:rPr>
          <w:rFonts w:eastAsia="Times New Roman"/>
          <w:color w:val="111115"/>
          <w:sz w:val="14"/>
          <w:szCs w:val="14"/>
          <w:lang w:eastAsia="ru-RU"/>
        </w:rPr>
      </w:pPr>
    </w:p>
    <w:p w:rsidR="00DD159B" w:rsidRPr="00DD159B" w:rsidRDefault="00DD159B" w:rsidP="00DD159B">
      <w:pPr>
        <w:shd w:val="clear" w:color="auto" w:fill="FFFFFF"/>
        <w:spacing w:afterAutospacing="1"/>
        <w:ind w:firstLine="0"/>
        <w:jc w:val="center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1.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Маршак С.Я. Сказки, песни, загадки. / С.Я. Маршак – М.: Издательство «Детская литература», 1987 – 192с.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2.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Михалков С. Дядя Степа и другие. / С. Михалков – М.: Издательство «Детская литература», 1989 -310с.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3.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Носов Н. Приключение незнайки и его друзей. / Н. Носов – М.: Издательство «Детская литература», 1987 – 160с.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4.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Родари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 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Д.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 Чем пахнут ремесла? / Д.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Родари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 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–М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.: Издательство «Детская литература», 1989 -15с.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5.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Успенский Э. Седьмая профессия Маши Филиппенко / Э. Успенский – «Стрекоза», 2000 – 79с.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6.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Френкель П.Л. Я расту. / П.Л. Френкель – М.: Издательство « Детская литература», 1986 – 56с.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284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7.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Чуковский К. Доктор Айболит. / К. Чуковский – М.: Издательство «Детская литература»,…1989-…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с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.</w:t>
      </w:r>
    </w:p>
    <w:p w:rsidR="00DD159B" w:rsidRPr="00DD159B" w:rsidRDefault="00DD159B" w:rsidP="00DD159B">
      <w:pPr>
        <w:shd w:val="clear" w:color="auto" w:fill="FFFFFF"/>
        <w:spacing w:afterAutospacing="1" w:line="203" w:lineRule="atLeast"/>
        <w:ind w:left="142" w:firstLine="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i/>
          <w:iCs/>
          <w:color w:val="111115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1.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Барсева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Барсева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2.</w:t>
      </w:r>
      <w:r w:rsidRPr="00DD159B">
        <w:rPr>
          <w:rFonts w:eastAsia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Багрова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 О.В. Введение в мир профессий. / О.В. Багрова. /  Волгоград. Издательство « Учитель», 2009 – 159с.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3.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4.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5.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6.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кл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. /М.А. Козлова-М: Изд. «Экзамен», 2009. - 317с.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7.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кл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. 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[ 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 xml:space="preserve">текст], тетрадь творческих заданий. / И.А. Сасова, В.Н.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Земасенская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. – М.: Вита-Пресс, 2007, 2008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8.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Сборник авторских программ дополнительного обр. детей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 xml:space="preserve"> / С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 xml:space="preserve">ост. А. Г. Лазарева. – М.: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, 2002. – 312с</w:t>
      </w:r>
      <w:proofErr w:type="gramStart"/>
      <w:r w:rsidRPr="00DD159B">
        <w:rPr>
          <w:rFonts w:eastAsia="Times New Roman"/>
          <w:color w:val="111115"/>
          <w:bdr w:val="none" w:sz="0" w:space="0" w:color="auto" w:frame="1"/>
          <w:shd w:val="clear" w:color="auto" w:fill="FFFFFF"/>
          <w:lang w:eastAsia="ru-RU"/>
        </w:rPr>
        <w:t>.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Ш</w:t>
      </w:r>
      <w:proofErr w:type="gramEnd"/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орыгина Т.А.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hanging="36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9.</w:t>
      </w:r>
      <w:r w:rsidRPr="00DD159B">
        <w:rPr>
          <w:rFonts w:eastAsia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DD159B">
        <w:rPr>
          <w:rFonts w:eastAsia="Times New Roman"/>
          <w:color w:val="111115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DD159B" w:rsidRPr="00DD159B" w:rsidRDefault="00DD159B" w:rsidP="00DD159B">
      <w:pPr>
        <w:shd w:val="clear" w:color="auto" w:fill="FFFFFF"/>
        <w:spacing w:line="203" w:lineRule="atLeast"/>
        <w:ind w:left="-142" w:firstLine="0"/>
        <w:jc w:val="both"/>
        <w:rPr>
          <w:rFonts w:eastAsia="Times New Roman"/>
          <w:color w:val="111115"/>
          <w:sz w:val="14"/>
          <w:szCs w:val="14"/>
          <w:lang w:eastAsia="ru-RU"/>
        </w:rPr>
      </w:pPr>
      <w:r w:rsidRPr="00DD159B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</w:p>
    <w:p w:rsidR="00DD159B" w:rsidRDefault="00DD159B" w:rsidP="00F851CC">
      <w:pPr>
        <w:jc w:val="both"/>
      </w:pPr>
    </w:p>
    <w:sectPr w:rsidR="00DD159B" w:rsidSect="00FA4D3A">
      <w:pgSz w:w="11906" w:h="16838"/>
      <w:pgMar w:top="567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C56"/>
    <w:multiLevelType w:val="hybridMultilevel"/>
    <w:tmpl w:val="44887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C07AA5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332C"/>
    <w:multiLevelType w:val="hybridMultilevel"/>
    <w:tmpl w:val="B4162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257FF"/>
    <w:multiLevelType w:val="hybridMultilevel"/>
    <w:tmpl w:val="1272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2EFC"/>
    <w:multiLevelType w:val="hybridMultilevel"/>
    <w:tmpl w:val="5234F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81C66"/>
    <w:multiLevelType w:val="hybridMultilevel"/>
    <w:tmpl w:val="38C8B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77D5D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25864"/>
    <w:multiLevelType w:val="hybridMultilevel"/>
    <w:tmpl w:val="93082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EA0DB8"/>
    <w:multiLevelType w:val="hybridMultilevel"/>
    <w:tmpl w:val="1C38E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756D90"/>
    <w:multiLevelType w:val="hybridMultilevel"/>
    <w:tmpl w:val="F88CA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A7322D"/>
    <w:multiLevelType w:val="hybridMultilevel"/>
    <w:tmpl w:val="679C4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F46CF1"/>
    <w:multiLevelType w:val="hybridMultilevel"/>
    <w:tmpl w:val="481CB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703C7F"/>
    <w:multiLevelType w:val="hybridMultilevel"/>
    <w:tmpl w:val="20408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094B71"/>
    <w:multiLevelType w:val="hybridMultilevel"/>
    <w:tmpl w:val="E7403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395A06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2846"/>
    <w:multiLevelType w:val="hybridMultilevel"/>
    <w:tmpl w:val="6F70A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6D10C6"/>
    <w:multiLevelType w:val="hybridMultilevel"/>
    <w:tmpl w:val="550AF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5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6"/>
  </w:num>
  <w:num w:numId="14">
    <w:abstractNumId w:val="3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E7572"/>
    <w:rsid w:val="00061733"/>
    <w:rsid w:val="00076E48"/>
    <w:rsid w:val="000B09AB"/>
    <w:rsid w:val="000F318C"/>
    <w:rsid w:val="00116E46"/>
    <w:rsid w:val="00155539"/>
    <w:rsid w:val="001972D6"/>
    <w:rsid w:val="001A6C9D"/>
    <w:rsid w:val="002207F7"/>
    <w:rsid w:val="002631C6"/>
    <w:rsid w:val="002F25F7"/>
    <w:rsid w:val="00362A6A"/>
    <w:rsid w:val="003803B5"/>
    <w:rsid w:val="00384593"/>
    <w:rsid w:val="003D0FAD"/>
    <w:rsid w:val="0045334B"/>
    <w:rsid w:val="0048430A"/>
    <w:rsid w:val="004877E7"/>
    <w:rsid w:val="004E7572"/>
    <w:rsid w:val="00501E23"/>
    <w:rsid w:val="005968A2"/>
    <w:rsid w:val="005A4434"/>
    <w:rsid w:val="005E03F0"/>
    <w:rsid w:val="00604E8E"/>
    <w:rsid w:val="00632000"/>
    <w:rsid w:val="0065279B"/>
    <w:rsid w:val="006A3AA9"/>
    <w:rsid w:val="00712963"/>
    <w:rsid w:val="00781DAB"/>
    <w:rsid w:val="007F50A3"/>
    <w:rsid w:val="008151F7"/>
    <w:rsid w:val="00830F0C"/>
    <w:rsid w:val="008A1574"/>
    <w:rsid w:val="008D53E7"/>
    <w:rsid w:val="00982E90"/>
    <w:rsid w:val="009D3091"/>
    <w:rsid w:val="00A11AA7"/>
    <w:rsid w:val="00A459E4"/>
    <w:rsid w:val="00A67904"/>
    <w:rsid w:val="00AE2068"/>
    <w:rsid w:val="00AF281A"/>
    <w:rsid w:val="00AF4EEB"/>
    <w:rsid w:val="00B86603"/>
    <w:rsid w:val="00BA2D25"/>
    <w:rsid w:val="00BD28CA"/>
    <w:rsid w:val="00C67C73"/>
    <w:rsid w:val="00CC3E23"/>
    <w:rsid w:val="00CD65C9"/>
    <w:rsid w:val="00D055DF"/>
    <w:rsid w:val="00D15982"/>
    <w:rsid w:val="00D778A0"/>
    <w:rsid w:val="00D77E0B"/>
    <w:rsid w:val="00DC4BB8"/>
    <w:rsid w:val="00DD159B"/>
    <w:rsid w:val="00DF01CA"/>
    <w:rsid w:val="00E35F55"/>
    <w:rsid w:val="00E4161E"/>
    <w:rsid w:val="00EA1F79"/>
    <w:rsid w:val="00F05EBA"/>
    <w:rsid w:val="00F45E6E"/>
    <w:rsid w:val="00F46A11"/>
    <w:rsid w:val="00F51FD7"/>
    <w:rsid w:val="00F851CC"/>
    <w:rsid w:val="00FA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04"/>
    <w:pPr>
      <w:ind w:left="720"/>
      <w:contextualSpacing/>
    </w:pPr>
  </w:style>
  <w:style w:type="table" w:styleId="a4">
    <w:name w:val="Table Grid"/>
    <w:basedOn w:val="a1"/>
    <w:uiPriority w:val="39"/>
    <w:rsid w:val="00D7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159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GBjzu/KmTRYEMZI5NlrDBOeDv7mFkjnSlHSpo1gjUGA=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ZjrLWOl542iyrLSF4SUVMRria6ieJxA4nQLnlEViG++jvS7IjP90IPpwMokp5ZE2
bTOhaZkc2mEXTvTVqtOyOA==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Vo8TaMD12sj4oaCp+KsVLJ90e7I=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numbering.xml?ContentType=application/vnd.openxmlformats-officedocument.wordprocessingml.numbering+xml">
        <DigestMethod Algorithm="http://www.w3.org/2000/09/xmldsig#sha1"/>
        <DigestValue>pbbO8VBf/mUDtNTlv0jZS3XB+Ek=</DigestValue>
      </Reference>
      <Reference URI="/word/settings.xml?ContentType=application/vnd.openxmlformats-officedocument.wordprocessingml.settings+xml">
        <DigestMethod Algorithm="http://www.w3.org/2000/09/xmldsig#sha1"/>
        <DigestValue>WgLEzlqWFAFXdZfvoV0vd1iFiN8=</DigestValue>
      </Reference>
      <Reference URI="/word/styles.xml?ContentType=application/vnd.openxmlformats-officedocument.wordprocessingml.styles+xml">
        <DigestMethod Algorithm="http://www.w3.org/2000/09/xmldsig#sha1"/>
        <DigestValue>XDiEFAJA3LVGCf2mtx/F+oiRyaw=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ssT/SXP2AJM/Yi5vlT7IUXPJDAI=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2023-09-19T07:06:28Z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Н.А. Волобуева</cp:lastModifiedBy>
  <cp:revision>2</cp:revision>
  <dcterms:created xsi:type="dcterms:W3CDTF">2023-09-19T07:06:00Z</dcterms:created>
  <dcterms:modified xsi:type="dcterms:W3CDTF">2023-09-19T07:06:00Z</dcterms:modified>
</cp:coreProperties>
</file>