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D1" w:rsidRPr="00874A34" w:rsidRDefault="003C58D1" w:rsidP="003C58D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3C58D1" w:rsidRPr="00874A34" w:rsidRDefault="003C58D1" w:rsidP="003C58D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«Большепанюшевская средняя общеобразовательная школа»</w:t>
      </w:r>
    </w:p>
    <w:p w:rsidR="003C58D1" w:rsidRPr="00874A34" w:rsidRDefault="003C58D1" w:rsidP="003C58D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Алейского района Алтайского края</w:t>
      </w:r>
    </w:p>
    <w:p w:rsidR="003C58D1" w:rsidRPr="00874A34" w:rsidRDefault="003C58D1" w:rsidP="003C58D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УТВЕРЖДЕНО</w:t>
      </w: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Директор школы</w:t>
      </w: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 xml:space="preserve">___________________ </w:t>
      </w: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С.Д.Миллер</w:t>
      </w: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Приказ № 50-о</w:t>
      </w:r>
    </w:p>
    <w:p w:rsidR="003C58D1" w:rsidRPr="00004C51" w:rsidRDefault="003C58D1" w:rsidP="003C58D1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от «01» 09   2023 г.</w:t>
      </w:r>
    </w:p>
    <w:p w:rsidR="003C58D1" w:rsidRDefault="003C58D1" w:rsidP="003C58D1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C58D1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по внеурочной деятельности</w:t>
      </w:r>
    </w:p>
    <w:p w:rsidR="003C58D1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Основы функциональной грамотности</w:t>
      </w:r>
      <w:r w:rsidRPr="00D60DF4">
        <w:rPr>
          <w:rFonts w:ascii="Times New Roman" w:hAnsi="Times New Roman"/>
          <w:bCs/>
          <w:sz w:val="28"/>
          <w:szCs w:val="28"/>
        </w:rPr>
        <w:t>»</w:t>
      </w: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10,11 </w:t>
      </w:r>
      <w:r w:rsidRPr="00D60DF4">
        <w:rPr>
          <w:rFonts w:ascii="Times New Roman" w:hAnsi="Times New Roman"/>
          <w:bCs/>
          <w:sz w:val="28"/>
          <w:szCs w:val="28"/>
        </w:rPr>
        <w:t xml:space="preserve"> классов</w:t>
      </w:r>
    </w:p>
    <w:p w:rsidR="003C58D1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социальной направленности</w:t>
      </w:r>
    </w:p>
    <w:p w:rsidR="003C58D1" w:rsidRPr="00D60DF4" w:rsidRDefault="003C58D1" w:rsidP="003C58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среднего общего образования</w:t>
      </w:r>
    </w:p>
    <w:p w:rsidR="003C58D1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Pr="00D60DF4">
        <w:rPr>
          <w:rFonts w:ascii="Times New Roman" w:hAnsi="Times New Roman"/>
          <w:sz w:val="28"/>
          <w:szCs w:val="28"/>
        </w:rPr>
        <w:t xml:space="preserve"> учебный год.</w:t>
      </w: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Волобуева</w:t>
      </w:r>
      <w:r w:rsidRPr="00D60DF4">
        <w:rPr>
          <w:rFonts w:ascii="Times New Roman" w:hAnsi="Times New Roman"/>
          <w:sz w:val="28"/>
          <w:szCs w:val="28"/>
        </w:rPr>
        <w:t xml:space="preserve"> Наталья </w:t>
      </w:r>
      <w:r>
        <w:rPr>
          <w:rFonts w:ascii="Times New Roman" w:hAnsi="Times New Roman"/>
          <w:sz w:val="28"/>
          <w:szCs w:val="28"/>
        </w:rPr>
        <w:t>Александровна</w:t>
      </w:r>
    </w:p>
    <w:p w:rsidR="003C58D1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>с. Большепанюшево</w:t>
      </w:r>
    </w:p>
    <w:p w:rsidR="003C58D1" w:rsidRPr="00D60DF4" w:rsidRDefault="003C58D1" w:rsidP="003C5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60DF4">
        <w:rPr>
          <w:rFonts w:ascii="Times New Roman" w:hAnsi="Times New Roman"/>
          <w:sz w:val="28"/>
          <w:szCs w:val="28"/>
        </w:rPr>
        <w:t xml:space="preserve"> год</w:t>
      </w:r>
    </w:p>
    <w:p w:rsidR="00642705" w:rsidRPr="00642705" w:rsidRDefault="00F22D91" w:rsidP="00642705">
      <w:pPr>
        <w:spacing w:after="0" w:line="240" w:lineRule="auto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42705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                               </w:t>
      </w:r>
    </w:p>
    <w:p w:rsidR="00642705" w:rsidRPr="00642705" w:rsidRDefault="00642705" w:rsidP="00642705">
      <w:pPr>
        <w:spacing w:line="240" w:lineRule="auto"/>
        <w:rPr>
          <w:rFonts w:ascii="Times New Roman" w:hAnsi="Times New Roman"/>
        </w:rPr>
      </w:pPr>
    </w:p>
    <w:p w:rsidR="003C58D1" w:rsidRDefault="003C58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9438C" w:rsidRDefault="0019438C" w:rsidP="0019438C">
      <w:pPr>
        <w:shd w:val="clear" w:color="auto" w:fill="FFFFFF"/>
        <w:spacing w:after="0" w:line="240" w:lineRule="auto"/>
        <w:ind w:right="6" w:firstLine="11"/>
        <w:jc w:val="center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lastRenderedPageBreak/>
        <w:t>Пояснительная записка</w:t>
      </w:r>
    </w:p>
    <w:p w:rsidR="006244DD" w:rsidRP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Нормативные акты и учебно-методические документы, на основании которых разработана программа - Федерального государственного стандарта среднего общего образования, утвержденного приказом Минпросвещения Росиии от 17.05 2012 года № 413 (в ред. от 11.12.2020 № 712);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Минобрнауки от 18.08.2017 № 09-1672; -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письмо Минпросвещения России от 05.07.2022 № ЕИ-1290/03 - Стратегии развития воспитания в Российской Федерации на период до 2025 года, утвержденной распоряжением Правительства от 29.05.2015 года № 996-р; - Основной образовательной программой среднего общего образования МКОУ «Гремучинская школа №19»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>Цель:</w:t>
      </w:r>
      <w:r w:rsidRPr="006244DD">
        <w:rPr>
          <w:rFonts w:ascii="Times New Roman" w:hAnsi="Times New Roman"/>
          <w:sz w:val="24"/>
          <w:szCs w:val="24"/>
        </w:rPr>
        <w:t xml:space="preserve"> развитие функциональной грамотности учащихся 10-11 классов как индикатора качества и эффективности образования, равенства доступа к образованию.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 xml:space="preserve"> Задачи:</w:t>
      </w:r>
      <w:r w:rsidRPr="006244DD">
        <w:rPr>
          <w:rFonts w:ascii="Times New Roman" w:hAnsi="Times New Roman"/>
          <w:sz w:val="24"/>
          <w:szCs w:val="24"/>
        </w:rPr>
        <w:t xml:space="preserve">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формулировать, применять и интерпретировать математику в разнообразных контекстах;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 основные особенности естествознания, как формы человеческого познания;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Планируемые результаты освоения курса внеурочной деятельности</w:t>
      </w:r>
    </w:p>
    <w:p w:rsidR="00C777EA" w:rsidRP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Предметные результаты: </w:t>
      </w:r>
    </w:p>
    <w:p w:rsidR="00F22D91" w:rsidRDefault="00F22D91" w:rsidP="0019438C">
      <w:pPr>
        <w:shd w:val="clear" w:color="auto" w:fill="FFFFFF"/>
        <w:spacing w:after="0"/>
        <w:ind w:right="5" w:firstLine="567"/>
        <w:contextualSpacing/>
        <w:jc w:val="center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Планируемые результаты</w:t>
      </w:r>
    </w:p>
    <w:p w:rsidR="00FB6209" w:rsidRPr="00FB6209" w:rsidRDefault="006244DD" w:rsidP="0019438C">
      <w:pPr>
        <w:shd w:val="clear" w:color="auto" w:fill="FFFFFF"/>
        <w:spacing w:after="0"/>
        <w:ind w:right="5" w:firstLine="567"/>
        <w:contextualSpacing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редметны</w:t>
      </w:r>
      <w:r w:rsidR="004F2900">
        <w:rPr>
          <w:rFonts w:ascii="Times New Roman" w:hAnsi="Times New Roman"/>
          <w:b/>
          <w:spacing w:val="-2"/>
          <w:w w:val="112"/>
          <w:sz w:val="24"/>
          <w:szCs w:val="24"/>
        </w:rPr>
        <w:t>е и метапредметные результаты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:</w:t>
      </w:r>
    </w:p>
    <w:p w:rsidR="006244DD" w:rsidRDefault="006244DD" w:rsidP="0019438C">
      <w:pPr>
        <w:shd w:val="clear" w:color="auto" w:fill="FFFFFF"/>
        <w:spacing w:after="0" w:line="240" w:lineRule="auto"/>
        <w:ind w:right="6" w:firstLine="11"/>
        <w:contextualSpacing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6244DD" w:rsidRDefault="006244DD" w:rsidP="0019438C">
      <w:pPr>
        <w:shd w:val="clear" w:color="auto" w:fill="FFFFFF"/>
        <w:spacing w:after="0" w:line="240" w:lineRule="auto"/>
        <w:ind w:right="6" w:firstLine="11"/>
        <w:contextualSpacing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должны овладеть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6244DD" w:rsidRDefault="006244DD" w:rsidP="0019438C">
      <w:pPr>
        <w:shd w:val="clear" w:color="auto" w:fill="FFFFFF"/>
        <w:spacing w:after="0" w:line="240" w:lineRule="auto"/>
        <w:ind w:right="6" w:firstLine="11"/>
        <w:contextualSpacing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6244DD">
        <w:rPr>
          <w:rFonts w:ascii="Times New Roman" w:hAnsi="Times New Roman"/>
          <w:sz w:val="24"/>
          <w:szCs w:val="24"/>
        </w:rPr>
        <w:t xml:space="preserve">: 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lastRenderedPageBreak/>
        <w:t>способность находит и извлекать информацию из разных текстов - способность применять извлеченную из текста информацию для решения разного рода проблем;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анализ и интеграция информации, полученной из текста; - учение интерпретировать и оценивать математические данные в рамках личностно важной ситуации; 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форму и содержание текста в рамках метопредметного содержания; 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</w:t>
      </w:r>
    </w:p>
    <w:p w:rsidR="004F2900" w:rsidRPr="0019438C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финансовые проблемы, делать выводы, строить прогнозы и предлагать пути решения. </w:t>
      </w:r>
    </w:p>
    <w:p w:rsidR="00FB6209" w:rsidRPr="006244DD" w:rsidRDefault="004F2900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>личностные результаты</w:t>
      </w:r>
      <w:r w:rsidR="00FB6209"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: 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оценивать содержание прочитанного с позиции норм морали и общечеловеческих ценностей;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формирование собственной позиции по отношению к прочитанному;</w:t>
      </w:r>
    </w:p>
    <w:p w:rsidR="006244DD" w:rsidRPr="006244DD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</w:t>
      </w:r>
    </w:p>
    <w:p w:rsidR="006244DD" w:rsidRPr="0019438C" w:rsidRDefault="006244DD" w:rsidP="001943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9218A3" w:rsidRPr="009218A3" w:rsidRDefault="009218A3" w:rsidP="0019438C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>Обучающийся должен уметь: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 xml:space="preserve">написать сочинение, реферат;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считать без калькулятора;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отвечать на вопросы, не испытывая затруднений в построении фраз, подборе слов; </w:t>
      </w:r>
    </w:p>
    <w:p w:rsidR="00430FCF" w:rsidRPr="00430FCF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написать заявление, заполнить какие-либо анкеты, бланки.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искать информацию в сети Интернет; </w:t>
      </w:r>
    </w:p>
    <w:p w:rsidR="00430FCF" w:rsidRPr="00430FCF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использовать графические редакторы</w:t>
      </w:r>
      <w:r w:rsidR="009218A3">
        <w:rPr>
          <w:color w:val="000000"/>
          <w:szCs w:val="27"/>
        </w:rPr>
        <w:t>;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="009218A3" w:rsidRPr="00430FCF">
        <w:rPr>
          <w:color w:val="000000"/>
          <w:szCs w:val="27"/>
        </w:rPr>
        <w:t>находить и отбирать необходимую информацию из книг</w:t>
      </w:r>
      <w:r w:rsidR="009218A3">
        <w:rPr>
          <w:color w:val="000000"/>
          <w:szCs w:val="27"/>
        </w:rPr>
        <w:t xml:space="preserve">, </w:t>
      </w:r>
      <w:r w:rsidR="009218A3" w:rsidRPr="00430FCF">
        <w:rPr>
          <w:color w:val="000000"/>
          <w:szCs w:val="27"/>
        </w:rPr>
        <w:t>справочников, энциклопедий и др. печатных текстов</w:t>
      </w:r>
      <w:r w:rsidR="009218A3">
        <w:rPr>
          <w:color w:val="000000"/>
          <w:szCs w:val="27"/>
        </w:rPr>
        <w:t>;</w:t>
      </w:r>
    </w:p>
    <w:p w:rsidR="009218A3" w:rsidRPr="0019438C" w:rsidRDefault="009218A3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426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в группе, команде</w:t>
      </w:r>
      <w:r>
        <w:rPr>
          <w:color w:val="000000"/>
          <w:szCs w:val="27"/>
        </w:rPr>
        <w:t>.</w:t>
      </w:r>
    </w:p>
    <w:p w:rsidR="009218A3" w:rsidRPr="009218A3" w:rsidRDefault="009218A3" w:rsidP="0019438C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 xml:space="preserve">Обучающийся научится: </w:t>
      </w:r>
    </w:p>
    <w:p w:rsidR="009218A3" w:rsidRDefault="00430FCF" w:rsidP="001943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/>
        <w:contextualSpacing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9218A3" w:rsidRDefault="00430FCF" w:rsidP="001943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/>
        <w:contextualSpacing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обратиться за экстренной помощью к специализированным службам; </w:t>
      </w:r>
    </w:p>
    <w:p w:rsidR="009218A3" w:rsidRDefault="00430FCF" w:rsidP="001943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/>
        <w:contextualSpacing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заботиться о своем здоровье; </w:t>
      </w:r>
    </w:p>
    <w:p w:rsidR="00430FCF" w:rsidRPr="009218A3" w:rsidRDefault="00430FCF" w:rsidP="001943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/>
        <w:contextualSpacing/>
        <w:rPr>
          <w:color w:val="000000"/>
          <w:szCs w:val="27"/>
        </w:rPr>
      </w:pPr>
      <w:r w:rsidRPr="00430FCF">
        <w:rPr>
          <w:color w:val="000000"/>
          <w:szCs w:val="27"/>
        </w:rPr>
        <w:t>вести себя в ситуациях угрозы личной безопасности.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 </w:t>
      </w:r>
      <w:r w:rsidRPr="00430FCF">
        <w:rPr>
          <w:color w:val="000000"/>
          <w:szCs w:val="27"/>
        </w:rPr>
        <w:t xml:space="preserve">читать чертежи, схемы, графики;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использовать информацию из СМИ;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анализировать числовую информацию</w:t>
      </w:r>
      <w:r w:rsidR="009218A3">
        <w:rPr>
          <w:color w:val="000000"/>
          <w:szCs w:val="27"/>
        </w:rPr>
        <w:t xml:space="preserve">; </w:t>
      </w:r>
    </w:p>
    <w:p w:rsidR="009218A3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 xml:space="preserve">расположить к себе других людей; </w:t>
      </w:r>
    </w:p>
    <w:p w:rsidR="00430FCF" w:rsidRPr="009218A3" w:rsidRDefault="00430FCF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электронной почтой; </w:t>
      </w:r>
    </w:p>
    <w:p w:rsidR="009218A3" w:rsidRPr="009218A3" w:rsidRDefault="009218A3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создавать и распечатывать тексты; </w:t>
      </w:r>
    </w:p>
    <w:p w:rsidR="004B6163" w:rsidRPr="0019438C" w:rsidRDefault="009218A3" w:rsidP="001943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/>
        <w:contextualSpacing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с электронными таблицами</w:t>
      </w:r>
      <w:r>
        <w:rPr>
          <w:color w:val="000000"/>
          <w:szCs w:val="27"/>
        </w:rPr>
        <w:t>.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Формы организации внеурочной деятельности: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1. Массовая работа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lastRenderedPageBreak/>
        <w:t xml:space="preserve">2. Групповая  работа </w:t>
      </w:r>
    </w:p>
    <w:p w:rsidR="00D70652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3. Индивидуальная работа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Виды внеурочной деятельности: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1. Научно-исследовательская работа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2. Конкурсы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3. Викторины</w:t>
      </w:r>
    </w:p>
    <w:p w:rsidR="00430FCF" w:rsidRDefault="00430FCF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4. Презентации</w:t>
      </w:r>
    </w:p>
    <w:p w:rsidR="00430FCF" w:rsidRDefault="00673EA6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5. Практическая работа</w:t>
      </w:r>
    </w:p>
    <w:p w:rsidR="00673EA6" w:rsidRDefault="00673EA6" w:rsidP="0019438C">
      <w:pPr>
        <w:pStyle w:val="style18"/>
        <w:spacing w:before="0" w:beforeAutospacing="0" w:after="0" w:afterAutospacing="0"/>
        <w:ind w:firstLine="567"/>
        <w:contextualSpacing/>
        <w:jc w:val="both"/>
      </w:pPr>
      <w:r>
        <w:t>6. Беседа, диалог, дискуссия</w:t>
      </w:r>
    </w:p>
    <w:p w:rsidR="00673EA6" w:rsidRPr="001E4533" w:rsidRDefault="001E4533" w:rsidP="001E4533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1E4533">
        <w:rPr>
          <w:b/>
        </w:rPr>
        <w:t>Содержание</w:t>
      </w:r>
    </w:p>
    <w:p w:rsidR="00DB52F8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</w:t>
      </w:r>
      <w:r>
        <w:rPr>
          <w:b/>
        </w:rPr>
        <w:t>сновы финансовой грамотности» (9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DB52F8" w:rsidRPr="001E4533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>
        <w:t>Потребление или инвестиции? Активы в трех</w:t>
      </w:r>
      <w:r>
        <w:rPr>
          <w:b/>
        </w:rPr>
        <w:t xml:space="preserve"> </w:t>
      </w:r>
      <w:r>
        <w:t>измерениях.</w:t>
      </w:r>
      <w:r>
        <w:rPr>
          <w:b/>
        </w:rPr>
        <w:t xml:space="preserve"> </w:t>
      </w:r>
      <w:r>
        <w:t>Как сберечь личный капитал? Модель трех</w:t>
      </w:r>
      <w:r>
        <w:rPr>
          <w:b/>
        </w:rPr>
        <w:t xml:space="preserve"> </w:t>
      </w:r>
      <w:r>
        <w:t>капиталов.</w:t>
      </w:r>
      <w:r>
        <w:rPr>
          <w:b/>
        </w:rPr>
        <w:t xml:space="preserve"> </w:t>
      </w:r>
      <w:r>
        <w:t>Бизнес и его формы. Риски</w:t>
      </w:r>
      <w:r>
        <w:rPr>
          <w:b/>
        </w:rPr>
        <w:t xml:space="preserve"> </w:t>
      </w:r>
      <w:r>
        <w:t>предпринимательства.</w:t>
      </w:r>
      <w:r>
        <w:rPr>
          <w:b/>
        </w:rPr>
        <w:t xml:space="preserve"> </w:t>
      </w:r>
      <w:r>
        <w:t>Бизнес-инкубатор. Бизнес-план. Государство и</w:t>
      </w:r>
      <w:r>
        <w:rPr>
          <w:b/>
        </w:rPr>
        <w:t xml:space="preserve"> </w:t>
      </w:r>
      <w:r>
        <w:t>малый бизнес.</w:t>
      </w:r>
      <w:r>
        <w:rPr>
          <w:b/>
        </w:rPr>
        <w:t xml:space="preserve"> </w:t>
      </w:r>
      <w:r>
        <w:t>Кредит и депозит. Расчетно-кассовые операции</w:t>
      </w:r>
      <w:r>
        <w:rPr>
          <w:b/>
        </w:rPr>
        <w:t xml:space="preserve"> </w:t>
      </w:r>
      <w:r>
        <w:t>и риски связанные с ними.</w:t>
      </w:r>
      <w:r>
        <w:rPr>
          <w:b/>
        </w:rPr>
        <w:t xml:space="preserve"> </w:t>
      </w:r>
      <w:r>
        <w:t>Тестирование по модулю «Основы финансовой грамотности»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читательской грамотности» (8 часов).</w:t>
      </w:r>
      <w:r>
        <w:rPr>
          <w:b/>
        </w:rPr>
        <w:t xml:space="preserve">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Определение</w:t>
      </w:r>
      <w:r>
        <w:tab/>
        <w:t>основной</w:t>
      </w:r>
      <w:r>
        <w:tab/>
        <w:t>темы</w:t>
      </w:r>
      <w:r>
        <w:tab/>
        <w:t>и</w:t>
      </w:r>
      <w:r>
        <w:tab/>
        <w:t>идеи</w:t>
      </w:r>
      <w: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 Тестирование по модулю «Основы читательской грамотности».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математической грамотности» (</w:t>
      </w:r>
      <w:r w:rsidR="00DB52F8">
        <w:rPr>
          <w:b/>
        </w:rPr>
        <w:t>7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t>Работа с информацией, представленной в  форме</w:t>
      </w:r>
      <w:r>
        <w:t xml:space="preserve"> </w:t>
      </w:r>
      <w:r w:rsidRPr="001E4533">
        <w:t>таблиц, диаграмм столбчатой или круговой, схем.</w:t>
      </w:r>
      <w:r>
        <w:rPr>
          <w:b/>
        </w:rPr>
        <w:t xml:space="preserve"> </w:t>
      </w:r>
      <w:r w:rsidRPr="001E4533">
        <w:t>Вычисление расстояний на местности в</w:t>
      </w:r>
      <w:r>
        <w:rPr>
          <w:b/>
        </w:rPr>
        <w:t xml:space="preserve"> </w:t>
      </w:r>
      <w:r w:rsidRPr="001E4533">
        <w:t>стандартных ситуациях и применение формул в повседневной жизни.</w:t>
      </w:r>
      <w:r>
        <w:rPr>
          <w:b/>
        </w:rPr>
        <w:t xml:space="preserve"> </w:t>
      </w:r>
      <w:r w:rsidRPr="001E4533">
        <w:t>Квадратные уравнения, аналитические и</w:t>
      </w:r>
      <w:r>
        <w:rPr>
          <w:b/>
        </w:rPr>
        <w:t xml:space="preserve"> </w:t>
      </w:r>
      <w:r w:rsidRPr="001E4533">
        <w:t>неаналитические методы решения.</w:t>
      </w:r>
      <w:r>
        <w:rPr>
          <w:b/>
        </w:rPr>
        <w:t xml:space="preserve"> </w:t>
      </w:r>
      <w:r w:rsidRPr="001E4533">
        <w:t>Алгебраические связи между элементами фигур: теорема Пифагора, соотношения между</w:t>
      </w:r>
      <w:r>
        <w:rPr>
          <w:b/>
        </w:rPr>
        <w:t xml:space="preserve"> </w:t>
      </w:r>
      <w:r>
        <w:t>сторонами треугольника</w:t>
      </w:r>
      <w:r w:rsidRPr="001E4533">
        <w:t>, относительное расположение, равенство.</w:t>
      </w:r>
      <w:r>
        <w:rPr>
          <w:b/>
        </w:rPr>
        <w:t xml:space="preserve"> </w:t>
      </w:r>
      <w:r w:rsidRPr="001E4533">
        <w:t>Математическое описание зависимости между</w:t>
      </w:r>
      <w:r>
        <w:rPr>
          <w:b/>
        </w:rPr>
        <w:t xml:space="preserve"> </w:t>
      </w:r>
      <w:r w:rsidRPr="001E4533">
        <w:t>переменными в различных процессах.</w:t>
      </w:r>
      <w:r>
        <w:rPr>
          <w:b/>
        </w:rPr>
        <w:t xml:space="preserve"> </w:t>
      </w:r>
      <w:r w:rsidRPr="001E4533">
        <w:t>Интерпретация</w:t>
      </w:r>
      <w:r w:rsidRPr="001E4533">
        <w:tab/>
        <w:t>трёхмерных</w:t>
      </w:r>
      <w:r w:rsidRPr="001E4533">
        <w:tab/>
        <w:t>изображений,</w:t>
      </w:r>
      <w:r>
        <w:rPr>
          <w:b/>
        </w:rPr>
        <w:t xml:space="preserve"> </w:t>
      </w:r>
      <w:r w:rsidRPr="001E4533">
        <w:t>построение фигур.</w:t>
      </w:r>
      <w:r>
        <w:rPr>
          <w:b/>
        </w:rPr>
        <w:t xml:space="preserve"> </w:t>
      </w:r>
      <w:r w:rsidRPr="001E4533">
        <w:t>Определение ошибки измерения, определение</w:t>
      </w:r>
      <w:r>
        <w:rPr>
          <w:b/>
        </w:rPr>
        <w:t xml:space="preserve"> </w:t>
      </w:r>
      <w:r w:rsidRPr="001E4533">
        <w:t>шансов наступления того или иного события.</w:t>
      </w:r>
      <w:r>
        <w:rPr>
          <w:b/>
        </w:rPr>
        <w:t xml:space="preserve"> </w:t>
      </w:r>
      <w:r w:rsidR="0019438C">
        <w:t>Решение</w:t>
      </w:r>
      <w:r w:rsidR="0019438C">
        <w:tab/>
        <w:t xml:space="preserve"> типичных </w:t>
      </w:r>
      <w:r w:rsidRPr="001E4533">
        <w:t>математических</w:t>
      </w:r>
      <w:r w:rsidRPr="001E4533">
        <w:tab/>
        <w:t>задач,</w:t>
      </w:r>
      <w:r>
        <w:rPr>
          <w:b/>
        </w:rPr>
        <w:t xml:space="preserve"> </w:t>
      </w:r>
      <w:r w:rsidRPr="001E4533">
        <w:t>требующих прохождения этапа моделирования.</w:t>
      </w:r>
      <w:r>
        <w:rPr>
          <w:b/>
        </w:rPr>
        <w:t xml:space="preserve"> </w:t>
      </w:r>
      <w:r w:rsidRPr="001E4533">
        <w:t>Тестирование по модулю «Основы математической грамотности»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 xml:space="preserve">Модуль «Основы естественнонаучной грамотности» (7 часов).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1E4533" w:rsidRDefault="00DB52F8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 xml:space="preserve"> </w:t>
      </w:r>
      <w:r w:rsidR="001E4533" w:rsidRPr="001E4533">
        <w:rPr>
          <w:b/>
        </w:rPr>
        <w:t>«Креативное мышление». Основы</w:t>
      </w:r>
      <w:r w:rsidR="001E4533">
        <w:rPr>
          <w:b/>
        </w:rPr>
        <w:t xml:space="preserve"> (2 часа). </w:t>
      </w:r>
      <w:r w:rsidR="001E4533">
        <w:t xml:space="preserve">Генерация идей. Отбор оптимального варианта. </w:t>
      </w:r>
    </w:p>
    <w:p w:rsidR="001E4533" w:rsidRPr="001E4533" w:rsidRDefault="001E4533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>«Глобальные компетенции». Новое направление</w:t>
      </w:r>
      <w:r>
        <w:rPr>
          <w:b/>
        </w:rPr>
        <w:t xml:space="preserve"> (1 час)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Итоговое занятие</w:t>
      </w:r>
    </w:p>
    <w:p w:rsidR="0019438C" w:rsidRDefault="0019438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673EA6">
        <w:rPr>
          <w:b/>
        </w:rPr>
        <w:lastRenderedPageBreak/>
        <w:t>Календарно-тематическое планирование</w:t>
      </w:r>
    </w:p>
    <w:tbl>
      <w:tblPr>
        <w:tblW w:w="98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5631"/>
        <w:gridCol w:w="797"/>
        <w:gridCol w:w="884"/>
        <w:gridCol w:w="620"/>
        <w:gridCol w:w="1238"/>
      </w:tblGrid>
      <w:tr w:rsidR="00030C66" w:rsidRPr="0019438C" w:rsidTr="0019438C">
        <w:trPr>
          <w:trHeight w:val="412"/>
          <w:jc w:val="right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8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Содержание (раздел, тема)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trHeight w:val="193"/>
          <w:jc w:val="right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030C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«Модуль «Основы финансовой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before="3" w:line="276" w:lineRule="auto"/>
              <w:ind w:left="108" w:right="29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Факты о деньгах. Нумизматика</w:t>
            </w:r>
            <w:r w:rsidR="00030C66" w:rsidRPr="0019438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Инвестирование. Формирование инвестиционного портфеля и его пересмотр.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Облигации и ценные бумаги. Векселя. Биржа и брокеры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Виды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Заработная плата. Почему она разная?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Арендная плата</w:t>
            </w:r>
            <w:r w:rsidR="007B0FEA" w:rsidRPr="0019438C">
              <w:rPr>
                <w:sz w:val="24"/>
                <w:szCs w:val="24"/>
              </w:rPr>
              <w:t>, проценты, прибыль, дивиденды.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Социальные выплаты: пенсия, пособия.</w:t>
            </w:r>
            <w:r w:rsidR="00030C66" w:rsidRPr="001943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Страхование. Государственное и негосударственное пенсионное страхование.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FEA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Обобщение по модулю «Финансовая грамотность»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19438C" w:rsidRDefault="007B0FEA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6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DB52F8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Модуль: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19438C" w:rsidRDefault="00030C66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before="3" w:line="276" w:lineRule="auto"/>
              <w:ind w:left="108" w:right="23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5C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806E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5C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EF32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08" w:right="105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8B2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8B2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8B2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A005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Типы задач на грамотность. Конструирующие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A005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style18"/>
              <w:spacing w:before="0" w:beforeAutospacing="0" w:after="0" w:afterAutospacing="0" w:line="276" w:lineRule="auto"/>
            </w:pPr>
            <w:r w:rsidRPr="0019438C">
              <w:t>Обобщение по модулю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A32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DB52F8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Модуль: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A32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7B0FEA" w:rsidP="00DF4502">
            <w:pPr>
              <w:pStyle w:val="style18"/>
              <w:spacing w:before="0" w:beforeAutospacing="0" w:after="0" w:afterAutospacing="0" w:line="276" w:lineRule="auto"/>
            </w:pPr>
            <w:r w:rsidRPr="0019438C">
              <w:t>Обобщение по модулю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5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C96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705" w:rsidRPr="0019438C" w:rsidRDefault="00DB52F8" w:rsidP="00DF4502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9438C">
              <w:rPr>
                <w:b/>
              </w:rPr>
              <w:t>Модуль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0C3620" w:rsidP="000C36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19438C" w:rsidRDefault="00642705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B655B3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Внутренняя среда организма. Кровь. Иммунитет.Наследственность.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tabs>
                <w:tab w:val="left" w:pos="375"/>
                <w:tab w:val="center" w:pos="6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Обобщение по модулю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934B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934B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3E40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F437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9438C">
              <w:rPr>
                <w:b/>
                <w:sz w:val="24"/>
                <w:szCs w:val="24"/>
              </w:rPr>
              <w:t xml:space="preserve">Модуль </w:t>
            </w:r>
            <w:r w:rsidR="000C3620" w:rsidRPr="0019438C">
              <w:rPr>
                <w:b/>
                <w:sz w:val="24"/>
                <w:szCs w:val="24"/>
              </w:rPr>
              <w:t xml:space="preserve">«Креативное мышление».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Основы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2F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Генерация идей. Отбор оптимального варианта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0C362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9438C">
              <w:rPr>
                <w:b/>
                <w:sz w:val="24"/>
                <w:szCs w:val="24"/>
              </w:rPr>
              <w:t xml:space="preserve">Модуль </w:t>
            </w:r>
            <w:r w:rsidR="000C3620" w:rsidRPr="0019438C">
              <w:rPr>
                <w:b/>
                <w:sz w:val="24"/>
                <w:szCs w:val="24"/>
              </w:rPr>
              <w:t xml:space="preserve">«Глобальные компетенции».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3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20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9438C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19438C" w:rsidRDefault="000C3620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72F" w:rsidRPr="0019438C" w:rsidTr="0019438C">
        <w:trPr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4E5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642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19438C" w:rsidRDefault="00F4372F" w:rsidP="0003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66" w:rsidRDefault="00030C66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</w:p>
    <w:p w:rsidR="00A45C99" w:rsidRDefault="00A45C99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Кудрявцева,Т.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Алексеева, Е. Е. 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Алхатова, Т. С.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Компетенции педагога в использовании инновационных технологий в начальной школе в условиях обновленной системы образования / Т. С. Алхатова, А. В. Семкин, Б. Н. Иманжанова // Наука и реальность. - 2020. - № 1. - С. 64-66. Лысова, О. В.</w:t>
      </w:r>
    </w:p>
    <w:p w:rsid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Особенности формирования рефлексии российских школьников в свете функциональной грамотности и стандартов XXI века / О. В. Лысова, А. Ш. Абдуллина, Л. К. Нуримхаметова // International Journal of Medicine and Psychology. - 2020. - Т. 3. - № 2. - С. 22-27.</w:t>
      </w:r>
    </w:p>
    <w:sectPr w:rsidR="00A45C99" w:rsidSect="0019438C">
      <w:footerReference w:type="default" r:id="rId7"/>
      <w:pgSz w:w="11906" w:h="16838"/>
      <w:pgMar w:top="1134" w:right="851" w:bottom="170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99" w:rsidRDefault="00642599" w:rsidP="00D70652">
      <w:pPr>
        <w:spacing w:after="0" w:line="240" w:lineRule="auto"/>
      </w:pPr>
      <w:r>
        <w:separator/>
      </w:r>
    </w:p>
  </w:endnote>
  <w:endnote w:type="continuationSeparator" w:id="1">
    <w:p w:rsidR="00642599" w:rsidRDefault="00642599" w:rsidP="00D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5243"/>
      <w:docPartObj>
        <w:docPartGallery w:val="Page Numbers (Bottom of Page)"/>
        <w:docPartUnique/>
      </w:docPartObj>
    </w:sdtPr>
    <w:sdtContent>
      <w:p w:rsidR="00D70652" w:rsidRDefault="008C3E7E">
        <w:pPr>
          <w:pStyle w:val="aa"/>
          <w:jc w:val="center"/>
        </w:pPr>
        <w:fldSimple w:instr=" PAGE   \* MERGEFORMAT ">
          <w:r w:rsidR="0088365A">
            <w:rPr>
              <w:noProof/>
            </w:rPr>
            <w:t>2</w:t>
          </w:r>
        </w:fldSimple>
      </w:p>
    </w:sdtContent>
  </w:sdt>
  <w:p w:rsidR="00D70652" w:rsidRDefault="00D70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99" w:rsidRDefault="00642599" w:rsidP="00D70652">
      <w:pPr>
        <w:spacing w:after="0" w:line="240" w:lineRule="auto"/>
      </w:pPr>
      <w:r>
        <w:separator/>
      </w:r>
    </w:p>
  </w:footnote>
  <w:footnote w:type="continuationSeparator" w:id="1">
    <w:p w:rsidR="00642599" w:rsidRDefault="00642599" w:rsidP="00D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30AAE"/>
    <w:multiLevelType w:val="hybridMultilevel"/>
    <w:tmpl w:val="DFC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4E44"/>
    <w:multiLevelType w:val="hybridMultilevel"/>
    <w:tmpl w:val="A59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3796CA4"/>
    <w:multiLevelType w:val="hybridMultilevel"/>
    <w:tmpl w:val="2520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91"/>
    <w:rsid w:val="00030C66"/>
    <w:rsid w:val="00057B42"/>
    <w:rsid w:val="000C3620"/>
    <w:rsid w:val="000D1624"/>
    <w:rsid w:val="001141D9"/>
    <w:rsid w:val="0019438C"/>
    <w:rsid w:val="001E4533"/>
    <w:rsid w:val="00254E32"/>
    <w:rsid w:val="00266EC9"/>
    <w:rsid w:val="002E621A"/>
    <w:rsid w:val="00353CCA"/>
    <w:rsid w:val="0036664A"/>
    <w:rsid w:val="00382304"/>
    <w:rsid w:val="003B7B91"/>
    <w:rsid w:val="003C58D1"/>
    <w:rsid w:val="00430FCF"/>
    <w:rsid w:val="004B6163"/>
    <w:rsid w:val="004F2900"/>
    <w:rsid w:val="00503B09"/>
    <w:rsid w:val="005527F0"/>
    <w:rsid w:val="005E78C4"/>
    <w:rsid w:val="006244DD"/>
    <w:rsid w:val="00642599"/>
    <w:rsid w:val="00642705"/>
    <w:rsid w:val="00671A59"/>
    <w:rsid w:val="00673EA6"/>
    <w:rsid w:val="00695613"/>
    <w:rsid w:val="007279CD"/>
    <w:rsid w:val="007659B4"/>
    <w:rsid w:val="00795313"/>
    <w:rsid w:val="007B0FEA"/>
    <w:rsid w:val="0088365A"/>
    <w:rsid w:val="008C3E7E"/>
    <w:rsid w:val="008E739E"/>
    <w:rsid w:val="009218A3"/>
    <w:rsid w:val="00927BA9"/>
    <w:rsid w:val="00937EFD"/>
    <w:rsid w:val="009E5280"/>
    <w:rsid w:val="00A45C99"/>
    <w:rsid w:val="00A65944"/>
    <w:rsid w:val="00A731DD"/>
    <w:rsid w:val="00BB6228"/>
    <w:rsid w:val="00C777EA"/>
    <w:rsid w:val="00CF57D3"/>
    <w:rsid w:val="00D70652"/>
    <w:rsid w:val="00DB52F8"/>
    <w:rsid w:val="00EC55D4"/>
    <w:rsid w:val="00EF70C2"/>
    <w:rsid w:val="00F22D91"/>
    <w:rsid w:val="00F4372F"/>
    <w:rsid w:val="00F81E7C"/>
    <w:rsid w:val="00FB6209"/>
    <w:rsid w:val="00FC0818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209"/>
    <w:pPr>
      <w:ind w:left="720"/>
      <w:contextualSpacing/>
    </w:pPr>
  </w:style>
  <w:style w:type="paragraph" w:customStyle="1" w:styleId="style18">
    <w:name w:val="style18"/>
    <w:basedOn w:val="a"/>
    <w:uiPriority w:val="99"/>
    <w:rsid w:val="0043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4F2900"/>
  </w:style>
  <w:style w:type="paragraph" w:styleId="a6">
    <w:name w:val="No Spacing"/>
    <w:link w:val="a5"/>
    <w:qFormat/>
    <w:rsid w:val="004F29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F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59"/>
    <w:rsid w:val="0067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06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652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2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f">
    <w:name w:val="Подзаголовок Знак"/>
    <w:basedOn w:val="a0"/>
    <w:link w:val="ae"/>
    <w:rsid w:val="006427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/hcu8dfALAc6M/niQynnI7IYep6EMzYKdix4Tyi8oQk=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0c/HO0BsNulfw6ljfl9vUoSlyWzuSzzgABUTQGwzohovNKU3d6yUO4vg7M8Z/8b3
VAyvXPvKvT2tXm9kezZRbQ==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HYG5C+cExUjtivzaoeVx4nPa2bw=</DigestValue>
      </Reference>
      <Reference URI="/word/endnotes.xml?ContentType=application/vnd.openxmlformats-officedocument.wordprocessingml.endnotes+xml">
        <DigestMethod Algorithm="http://www.w3.org/2000/09/xmldsig#sha1"/>
        <DigestValue>256/l3Zpp4YhkEmaPTgOrX2p7js=</DigestValue>
      </Reference>
      <Reference URI="/word/fontTable.xml?ContentType=application/vnd.openxmlformats-officedocument.wordprocessingml.fontTable+xml">
        <DigestMethod Algorithm="http://www.w3.org/2000/09/xmldsig#sha1"/>
        <DigestValue>K7lZD7Bx3xfA//aJ3Gwe2dDcdzk=</DigestValue>
      </Reference>
      <Reference URI="/word/footer1.xml?ContentType=application/vnd.openxmlformats-officedocument.wordprocessingml.footer+xml">
        <DigestMethod Algorithm="http://www.w3.org/2000/09/xmldsig#sha1"/>
        <DigestValue>MYOKmXbwtmNiHoPCNeK0AMW6vfc=</DigestValue>
      </Reference>
      <Reference URI="/word/footnotes.xml?ContentType=application/vnd.openxmlformats-officedocument.wordprocessingml.footnotes+xml">
        <DigestMethod Algorithm="http://www.w3.org/2000/09/xmldsig#sha1"/>
        <DigestValue>J+WSRniRJNy5/ONAqNnYQFaoeBo=</DigestValue>
      </Reference>
      <Reference URI="/word/numbering.xml?ContentType=application/vnd.openxmlformats-officedocument.wordprocessingml.numbering+xml">
        <DigestMethod Algorithm="http://www.w3.org/2000/09/xmldsig#sha1"/>
        <DigestValue>5fu8UtbHzecxvKbtFdC6csn8teY=</DigestValue>
      </Reference>
      <Reference URI="/word/settings.xml?ContentType=application/vnd.openxmlformats-officedocument.wordprocessingml.settings+xml">
        <DigestMethod Algorithm="http://www.w3.org/2000/09/xmldsig#sha1"/>
        <DigestValue>EEP6JExkwxFBZiDE1M+abhkMqKs=</DigestValue>
      </Reference>
      <Reference URI="/word/styles.xml?ContentType=application/vnd.openxmlformats-officedocument.wordprocessingml.styles+xml">
        <DigestMethod Algorithm="http://www.w3.org/2000/09/xmldsig#sha1"/>
        <DigestValue>b6Wak+K81Y46yJny6nbJ4vMbTfo=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CyCGYJ5r1n9/QR6AiG+gvZBpcHs=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2023-09-19T06:58:48Z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rzAmxhid6WsBs9xcvptwWKTI1CmL1xql2BooMwHVn9g=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R0Q6FRIKS5TPHPXWPKZSoZW4t7CZVnq5Ah6i8HME3hUTalDg9TCatj34NOCxk6sS
rLGuPVMoFXiF5bx75pxMsg==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HYG5C+cExUjtivzaoeVx4nPa2bw=</DigestValue>
      </Reference>
      <Reference URI="/word/endnotes.xml?ContentType=application/vnd.openxmlformats-officedocument.wordprocessingml.endnotes+xml">
        <DigestMethod Algorithm="http://www.w3.org/2000/09/xmldsig#sha1"/>
        <DigestValue>RHg/P0DPBia8lz0llF9jIEjvE8k=</DigestValue>
      </Reference>
      <Reference URI="/word/fontTable.xml?ContentType=application/vnd.openxmlformats-officedocument.wordprocessingml.fontTable+xml">
        <DigestMethod Algorithm="http://www.w3.org/2000/09/xmldsig#sha1"/>
        <DigestValue>K7lZD7Bx3xfA//aJ3Gwe2dDcdzk=</DigestValue>
      </Reference>
      <Reference URI="/word/footer1.xml?ContentType=application/vnd.openxmlformats-officedocument.wordprocessingml.footer+xml">
        <DigestMethod Algorithm="http://www.w3.org/2000/09/xmldsig#sha1"/>
        <DigestValue>B6u+VRU5GI2/m7qUMw6y0ZyBoI8=</DigestValue>
      </Reference>
      <Reference URI="/word/footnotes.xml?ContentType=application/vnd.openxmlformats-officedocument.wordprocessingml.footnotes+xml">
        <DigestMethod Algorithm="http://www.w3.org/2000/09/xmldsig#sha1"/>
        <DigestValue>LkSKi57P6nYppKpGhIwZ5ixjMBM=</DigestValue>
      </Reference>
      <Reference URI="/word/numbering.xml?ContentType=application/vnd.openxmlformats-officedocument.wordprocessingml.numbering+xml">
        <DigestMethod Algorithm="http://www.w3.org/2000/09/xmldsig#sha1"/>
        <DigestValue>5fu8UtbHzecxvKbtFdC6csn8teY=</DigestValue>
      </Reference>
      <Reference URI="/word/settings.xml?ContentType=application/vnd.openxmlformats-officedocument.wordprocessingml.settings+xml">
        <DigestMethod Algorithm="http://www.w3.org/2000/09/xmldsig#sha1"/>
        <DigestValue>A1EE39KZklIBwjbcwiGhuzhMEF8=</DigestValue>
      </Reference>
      <Reference URI="/word/styles.xml?ContentType=application/vnd.openxmlformats-officedocument.wordprocessingml.styles+xml">
        <DigestMethod Algorithm="http://www.w3.org/2000/09/xmldsig#sha1"/>
        <DigestValue>b6Wak+K81Y46yJny6nbJ4vMbTfo=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CyCGYJ5r1n9/QR6AiG+gvZBpcHs=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2023-09-19T07:00:03Z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 Волобуева</cp:lastModifiedBy>
  <cp:revision>2</cp:revision>
  <dcterms:created xsi:type="dcterms:W3CDTF">2023-09-19T06:59:00Z</dcterms:created>
  <dcterms:modified xsi:type="dcterms:W3CDTF">2023-09-19T06:59:00Z</dcterms:modified>
</cp:coreProperties>
</file>